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E5F60" w14:textId="77777777" w:rsidR="00041F83" w:rsidRPr="00AF1FD8" w:rsidRDefault="00C35C39" w:rsidP="00AF1FD8">
      <w:pPr>
        <w:pStyle w:val="A-Titulo"/>
        <w:spacing w:after="480"/>
      </w:pPr>
      <w:r w:rsidRPr="00AF1FD8">
        <w:t>PROTOCOLO DE INTENÇÕES </w:t>
      </w:r>
    </w:p>
    <w:p w14:paraId="02CAF76C" w14:textId="1D4191B9" w:rsidR="00041F83" w:rsidRPr="00AF1FD8" w:rsidRDefault="00C35C39" w:rsidP="00AF1FD8">
      <w:pPr>
        <w:pStyle w:val="A-Titulo"/>
      </w:pPr>
      <w:bookmarkStart w:id="0" w:name="_Hlk121264436"/>
      <w:r w:rsidRPr="00AF1FD8">
        <w:t xml:space="preserve">CONSÓRCIO INTERMUNICIPAL DE </w:t>
      </w:r>
      <w:r w:rsidR="00747077" w:rsidRPr="00AF1FD8">
        <w:t xml:space="preserve">GESTÃO ASSOCIADA </w:t>
      </w:r>
      <w:r w:rsidR="00512A3A" w:rsidRPr="00AF1FD8">
        <w:br/>
      </w:r>
      <w:r w:rsidR="005F0695" w:rsidRPr="00AF1FD8">
        <w:t xml:space="preserve">DE </w:t>
      </w:r>
      <w:r w:rsidR="00747077" w:rsidRPr="00AF1FD8">
        <w:t>SERVIÇOS DE</w:t>
      </w:r>
      <w:r w:rsidR="00C01069" w:rsidRPr="00AF1FD8">
        <w:t xml:space="preserve"> </w:t>
      </w:r>
      <w:r w:rsidR="00747077" w:rsidRPr="00AF1FD8">
        <w:t>LIMPEZA PÚBLICA E MANEJO</w:t>
      </w:r>
      <w:r w:rsidRPr="00AF1FD8">
        <w:t xml:space="preserve"> </w:t>
      </w:r>
      <w:r w:rsidR="005F0695" w:rsidRPr="00AF1FD8">
        <w:br/>
      </w:r>
      <w:r w:rsidRPr="00AF1FD8">
        <w:t>DE</w:t>
      </w:r>
      <w:r w:rsidR="00C01069" w:rsidRPr="00AF1FD8">
        <w:t xml:space="preserve"> RESÍDUOS SÓLIDOS</w:t>
      </w:r>
      <w:r w:rsidRPr="00AF1FD8">
        <w:t xml:space="preserve"> </w:t>
      </w:r>
      <w:sdt>
        <w:sdtPr>
          <w:rPr>
            <w:color w:val="AEAAAA" w:themeColor="background2" w:themeShade="BF"/>
          </w:rPr>
          <w:alias w:val="Digite aqui a denominação do consórcio"/>
          <w:tag w:val="denominação "/>
          <w:id w:val="872343887"/>
          <w:placeholder>
            <w:docPart w:val="53D2FAD419E24BC2A55157CB6495A54D"/>
          </w:placeholder>
        </w:sdtPr>
        <w:sdtEndPr/>
        <w:sdtContent>
          <w:r w:rsidR="006F6DBF" w:rsidRPr="00AF1FD8">
            <w:rPr>
              <w:color w:val="538135" w:themeColor="accent6" w:themeShade="BF"/>
            </w:rPr>
            <w:t>{…</w:t>
          </w:r>
          <w:r w:rsidR="00E23353" w:rsidRPr="00AF1FD8">
            <w:rPr>
              <w:color w:val="538135" w:themeColor="accent6" w:themeShade="BF"/>
            </w:rPr>
            <w:t>DENOMINAÇÃO</w:t>
          </w:r>
          <w:r w:rsidR="006F6DBF" w:rsidRPr="00AF1FD8">
            <w:rPr>
              <w:color w:val="538135" w:themeColor="accent6" w:themeShade="BF"/>
            </w:rPr>
            <w:t>…}</w:t>
          </w:r>
        </w:sdtContent>
      </w:sdt>
    </w:p>
    <w:bookmarkEnd w:id="0"/>
    <w:p w14:paraId="331CF22A" w14:textId="148C6B37" w:rsidR="00523733" w:rsidRPr="00AF1FD8" w:rsidRDefault="000510E0" w:rsidP="00AF1FD8">
      <w:pPr>
        <w:pStyle w:val="A-artigo"/>
        <w:spacing w:before="960"/>
      </w:pPr>
      <w:r w:rsidRPr="00AF1FD8">
        <w:t>Os municípios de</w:t>
      </w:r>
      <w:r w:rsidR="0095736B" w:rsidRPr="00AF1FD8">
        <w:t xml:space="preserve"> </w:t>
      </w:r>
      <w:sdt>
        <w:sdtPr>
          <w:alias w:val="Digite aqui o Município"/>
          <w:tag w:val="Município"/>
          <w:id w:val="282240592"/>
          <w:placeholder>
            <w:docPart w:val="DefaultPlaceholder_1081868574"/>
          </w:placeholder>
        </w:sdtPr>
        <w:sdtEndPr>
          <w:rPr>
            <w:color w:val="7030A0"/>
          </w:rPr>
        </w:sdtEndPr>
        <w:sdtContent>
          <w:r w:rsidR="006F6DBF" w:rsidRPr="00AF1FD8">
            <w:rPr>
              <w:color w:val="538135" w:themeColor="accent6" w:themeShade="BF"/>
            </w:rPr>
            <w:t>{…</w:t>
          </w:r>
          <w:r w:rsidR="00B8311E" w:rsidRPr="00AF1FD8">
            <w:rPr>
              <w:color w:val="538135" w:themeColor="accent6" w:themeShade="BF"/>
            </w:rPr>
            <w:t>município 1</w:t>
          </w:r>
          <w:r w:rsidR="006F6DBF" w:rsidRPr="00AF1FD8">
            <w:rPr>
              <w:color w:val="538135" w:themeColor="accent6" w:themeShade="BF"/>
            </w:rPr>
            <w:t>…}</w:t>
          </w:r>
        </w:sdtContent>
      </w:sdt>
      <w:r w:rsidR="00B8311E" w:rsidRPr="00AF1FD8">
        <w:t xml:space="preserve">, </w:t>
      </w:r>
      <w:sdt>
        <w:sdtPr>
          <w:alias w:val="Digite aqui o Município"/>
          <w:tag w:val="Município"/>
          <w:id w:val="924848696"/>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B8311E" w:rsidRPr="00AF1FD8">
            <w:rPr>
              <w:color w:val="538135" w:themeColor="accent6" w:themeShade="BF"/>
            </w:rPr>
            <w:t>município 2</w:t>
          </w:r>
          <w:r w:rsidR="006F6DBF" w:rsidRPr="00AF1FD8">
            <w:rPr>
              <w:color w:val="538135" w:themeColor="accent6" w:themeShade="BF"/>
            </w:rPr>
            <w:t>…}</w:t>
          </w:r>
        </w:sdtContent>
      </w:sdt>
      <w:r w:rsidR="00B8311E" w:rsidRPr="00AF1FD8">
        <w:t xml:space="preserve">, </w:t>
      </w:r>
      <w:sdt>
        <w:sdtPr>
          <w:rPr>
            <w:color w:val="AEAAAA" w:themeColor="background2" w:themeShade="BF"/>
          </w:rPr>
          <w:alias w:val="Digite aqui o Município"/>
          <w:tag w:val="Município"/>
          <w:id w:val="695583014"/>
          <w:placeholder>
            <w:docPart w:val="DefaultPlaceholder_1081868574"/>
          </w:placeholder>
        </w:sdtPr>
        <w:sdtEndPr/>
        <w:sdtContent>
          <w:r w:rsidR="006F6DBF" w:rsidRPr="00AF1FD8">
            <w:rPr>
              <w:color w:val="538135" w:themeColor="accent6" w:themeShade="BF"/>
            </w:rPr>
            <w:t>{…</w:t>
          </w:r>
          <w:r w:rsidR="00B8311E" w:rsidRPr="00AF1FD8">
            <w:rPr>
              <w:color w:val="538135" w:themeColor="accent6" w:themeShade="BF"/>
            </w:rPr>
            <w:t>município 3</w:t>
          </w:r>
          <w:r w:rsidR="006F6DBF" w:rsidRPr="00AF1FD8">
            <w:rPr>
              <w:color w:val="538135" w:themeColor="accent6" w:themeShade="BF"/>
            </w:rPr>
            <w:t>…}</w:t>
          </w:r>
        </w:sdtContent>
      </w:sdt>
      <w:r w:rsidR="00B8311E" w:rsidRPr="00AF1FD8">
        <w:t xml:space="preserve"> e </w:t>
      </w:r>
      <w:sdt>
        <w:sdtPr>
          <w:alias w:val="Digite aqui o Município"/>
          <w:tag w:val="Município"/>
          <w:id w:val="332498341"/>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B8311E" w:rsidRPr="00AF1FD8">
            <w:rPr>
              <w:color w:val="538135" w:themeColor="accent6" w:themeShade="BF"/>
            </w:rPr>
            <w:t>município 4</w:t>
          </w:r>
          <w:r w:rsidR="006F6DBF" w:rsidRPr="00AF1FD8">
            <w:rPr>
              <w:color w:val="538135" w:themeColor="accent6" w:themeShade="BF"/>
            </w:rPr>
            <w:t>…}</w:t>
          </w:r>
        </w:sdtContent>
      </w:sdt>
      <w:r w:rsidRPr="00AF1FD8">
        <w:t xml:space="preserve">, resolveram constituir </w:t>
      </w:r>
      <w:r w:rsidR="0095736B" w:rsidRPr="00AF1FD8">
        <w:t>um</w:t>
      </w:r>
      <w:r w:rsidRPr="00AF1FD8">
        <w:t xml:space="preserve"> consórcio </w:t>
      </w:r>
      <w:r w:rsidR="0095736B" w:rsidRPr="00AF1FD8">
        <w:t>intermunicipal</w:t>
      </w:r>
      <w:r w:rsidRPr="00AF1FD8">
        <w:t xml:space="preserve">, </w:t>
      </w:r>
      <w:r w:rsidR="006C09DA" w:rsidRPr="00AF1FD8">
        <w:t>para solucionar</w:t>
      </w:r>
      <w:r w:rsidR="00523733" w:rsidRPr="00AF1FD8">
        <w:t xml:space="preserve"> a problemática relacionada </w:t>
      </w:r>
      <w:r w:rsidR="00CE190C" w:rsidRPr="00AF1FD8">
        <w:t>à gestão de</w:t>
      </w:r>
      <w:r w:rsidR="00523733" w:rsidRPr="00AF1FD8">
        <w:t xml:space="preserve"> resíduos sólidos, </w:t>
      </w:r>
      <w:r w:rsidR="00CE190C" w:rsidRPr="00AF1FD8">
        <w:t xml:space="preserve">considerando os princípios que ordenam a </w:t>
      </w:r>
      <w:r w:rsidRPr="00AF1FD8">
        <w:t>P</w:t>
      </w:r>
      <w:r w:rsidR="00CE190C" w:rsidRPr="00AF1FD8">
        <w:t xml:space="preserve">olítica </w:t>
      </w:r>
      <w:r w:rsidRPr="00AF1FD8">
        <w:t>N</w:t>
      </w:r>
      <w:r w:rsidR="00CE190C" w:rsidRPr="00AF1FD8">
        <w:t xml:space="preserve">acional de </w:t>
      </w:r>
      <w:r w:rsidR="0095736B" w:rsidRPr="00AF1FD8">
        <w:t>R</w:t>
      </w:r>
      <w:r w:rsidR="00CE190C" w:rsidRPr="00AF1FD8">
        <w:t xml:space="preserve">esíduos </w:t>
      </w:r>
      <w:r w:rsidRPr="00AF1FD8">
        <w:t>S</w:t>
      </w:r>
      <w:r w:rsidR="00CE190C" w:rsidRPr="00AF1FD8">
        <w:t>ólidos</w:t>
      </w:r>
      <w:r w:rsidR="0095736B" w:rsidRPr="00AF1FD8">
        <w:t xml:space="preserve"> </w:t>
      </w:r>
      <w:r w:rsidR="00441553" w:rsidRPr="00AF1FD8">
        <w:t>(</w:t>
      </w:r>
      <w:r w:rsidR="002C5468" w:rsidRPr="00AF1FD8">
        <w:t xml:space="preserve">PNRS – </w:t>
      </w:r>
      <w:r w:rsidR="00151851" w:rsidRPr="00AF1FD8">
        <w:t>Lei nº</w:t>
      </w:r>
      <w:r w:rsidR="00650761" w:rsidRPr="00AF1FD8">
        <w:t> </w:t>
      </w:r>
      <w:r w:rsidR="00151851" w:rsidRPr="00AF1FD8">
        <w:t>12.305/2010</w:t>
      </w:r>
      <w:r w:rsidR="00441553" w:rsidRPr="00AF1FD8">
        <w:t xml:space="preserve">) </w:t>
      </w:r>
      <w:r w:rsidR="0095736B" w:rsidRPr="00AF1FD8">
        <w:t>e a Política Nacional de Saneamento Básico</w:t>
      </w:r>
      <w:r w:rsidR="00441553" w:rsidRPr="00AF1FD8">
        <w:t xml:space="preserve"> (</w:t>
      </w:r>
      <w:r w:rsidR="002C5468" w:rsidRPr="00AF1FD8">
        <w:t xml:space="preserve">PNSB – </w:t>
      </w:r>
      <w:r w:rsidR="00151851" w:rsidRPr="00AF1FD8">
        <w:t>Lei nº</w:t>
      </w:r>
      <w:r w:rsidR="00C86093" w:rsidRPr="00AF1FD8">
        <w:t> </w:t>
      </w:r>
      <w:r w:rsidR="00151851" w:rsidRPr="00AF1FD8">
        <w:t>11.445/2007</w:t>
      </w:r>
      <w:r w:rsidR="00441553" w:rsidRPr="00AF1FD8">
        <w:t>)</w:t>
      </w:r>
      <w:r w:rsidRPr="00AF1FD8">
        <w:t xml:space="preserve">. O tratamento da questão </w:t>
      </w:r>
      <w:r w:rsidR="0095736B" w:rsidRPr="00AF1FD8">
        <w:t xml:space="preserve">dos resíduos </w:t>
      </w:r>
      <w:r w:rsidRPr="00AF1FD8">
        <w:t>é diferenciado em cada um deles, permitindo vislumbrar grandes possibilidades de sinergias e vantagens na associação das municipalidades, conforme:</w:t>
      </w:r>
    </w:p>
    <w:p w14:paraId="22013C48" w14:textId="1A0C64B4" w:rsidR="0001140A" w:rsidRPr="00AF1FD8" w:rsidRDefault="000510E0" w:rsidP="00EA4CAC">
      <w:pPr>
        <w:pStyle w:val="A-inciso"/>
      </w:pPr>
      <w:r w:rsidRPr="00AF1FD8">
        <w:t xml:space="preserve">I </w:t>
      </w:r>
      <w:r w:rsidR="00360956" w:rsidRPr="00AF1FD8">
        <w:tab/>
      </w:r>
      <w:r w:rsidR="0001140A" w:rsidRPr="00AF1FD8">
        <w:t>–</w:t>
      </w:r>
      <w:r w:rsidR="00360956" w:rsidRPr="00AF1FD8">
        <w:t> </w:t>
      </w:r>
      <w:r w:rsidR="0001140A" w:rsidRPr="00AF1FD8">
        <w:t xml:space="preserve">Planejamento de soluções </w:t>
      </w:r>
      <w:r w:rsidR="006C09DA" w:rsidRPr="00AF1FD8">
        <w:t>sist</w:t>
      </w:r>
      <w:r w:rsidR="00B0732B" w:rsidRPr="00AF1FD8">
        <w:t>ê</w:t>
      </w:r>
      <w:r w:rsidR="006C09DA" w:rsidRPr="00AF1FD8">
        <w:t xml:space="preserve">micas e </w:t>
      </w:r>
      <w:r w:rsidR="0001140A" w:rsidRPr="00AF1FD8">
        <w:t>integradas;</w:t>
      </w:r>
    </w:p>
    <w:p w14:paraId="7B5B53A8" w14:textId="0B78F827" w:rsidR="000510E0" w:rsidRPr="00AF1FD8" w:rsidRDefault="0001140A" w:rsidP="00EA4CAC">
      <w:pPr>
        <w:pStyle w:val="A-inciso"/>
      </w:pPr>
      <w:r w:rsidRPr="00AF1FD8">
        <w:t xml:space="preserve">II </w:t>
      </w:r>
      <w:r w:rsidR="00360956" w:rsidRPr="00AF1FD8">
        <w:tab/>
        <w:t>– </w:t>
      </w:r>
      <w:r w:rsidR="000510E0" w:rsidRPr="00AF1FD8">
        <w:t xml:space="preserve">Atuação integrada dos </w:t>
      </w:r>
      <w:r w:rsidR="00D60E02" w:rsidRPr="00AF1FD8">
        <w:t>Municípios-membros</w:t>
      </w:r>
      <w:r w:rsidR="000510E0" w:rsidRPr="00AF1FD8">
        <w:t>, com ganhos de escala, redução de custos e aumento da capacitação técnica no setor;</w:t>
      </w:r>
    </w:p>
    <w:p w14:paraId="3B2E9C21" w14:textId="2EC2DB65" w:rsidR="000510E0" w:rsidRPr="00AF1FD8" w:rsidRDefault="000510E0" w:rsidP="00EA4CAC">
      <w:pPr>
        <w:pStyle w:val="A-inciso"/>
      </w:pPr>
      <w:r w:rsidRPr="00AF1FD8">
        <w:t>II</w:t>
      </w:r>
      <w:r w:rsidR="0001140A" w:rsidRPr="00AF1FD8">
        <w:t>I</w:t>
      </w:r>
      <w:r w:rsidRPr="00AF1FD8">
        <w:t xml:space="preserve"> </w:t>
      </w:r>
      <w:r w:rsidR="00360956" w:rsidRPr="00AF1FD8">
        <w:tab/>
        <w:t>– </w:t>
      </w:r>
      <w:r w:rsidRPr="00AF1FD8">
        <w:t xml:space="preserve">Implementação de tarifas </w:t>
      </w:r>
      <w:r w:rsidR="006C09DA" w:rsidRPr="00AF1FD8">
        <w:t xml:space="preserve">ou taxas </w:t>
      </w:r>
      <w:r w:rsidRPr="00AF1FD8">
        <w:t>pelos serviços para toda a região do consórcio;</w:t>
      </w:r>
    </w:p>
    <w:p w14:paraId="32567E55" w14:textId="699A6A32" w:rsidR="000510E0" w:rsidRPr="00AF1FD8" w:rsidRDefault="000510E0" w:rsidP="00EA4CAC">
      <w:pPr>
        <w:pStyle w:val="A-inciso"/>
      </w:pPr>
      <w:r w:rsidRPr="00AF1FD8">
        <w:t>I</w:t>
      </w:r>
      <w:r w:rsidR="0001140A" w:rsidRPr="00AF1FD8">
        <w:t>V</w:t>
      </w:r>
      <w:r w:rsidRPr="00AF1FD8">
        <w:t xml:space="preserve"> </w:t>
      </w:r>
      <w:r w:rsidR="00360956" w:rsidRPr="00AF1FD8">
        <w:tab/>
        <w:t>– </w:t>
      </w:r>
      <w:r w:rsidRPr="00AF1FD8">
        <w:t>Possibilidade da contratação de serviços e tecnologias de maior valor agregado, tendo em vista eficiência e baixas emissões;</w:t>
      </w:r>
    </w:p>
    <w:p w14:paraId="4D31D083" w14:textId="701BCF3A" w:rsidR="0001140A" w:rsidRPr="00AF1FD8" w:rsidRDefault="0001140A" w:rsidP="00EA4CAC">
      <w:pPr>
        <w:pStyle w:val="A-inciso"/>
      </w:pPr>
      <w:r w:rsidRPr="00AF1FD8">
        <w:t xml:space="preserve">V </w:t>
      </w:r>
      <w:r w:rsidR="00360956" w:rsidRPr="00AF1FD8">
        <w:tab/>
        <w:t>– </w:t>
      </w:r>
      <w:r w:rsidRPr="00AF1FD8">
        <w:t>Maior facilidade de acesso aos recursos da União relacionados ao setor, em razão da prestação de serviços regionalizada, conforme previsto na PNRS;</w:t>
      </w:r>
    </w:p>
    <w:p w14:paraId="6934FC61" w14:textId="75E9D283" w:rsidR="0001140A" w:rsidRPr="00AF1FD8" w:rsidRDefault="0001140A" w:rsidP="00EA4CAC">
      <w:pPr>
        <w:pStyle w:val="A-inciso"/>
      </w:pPr>
      <w:r w:rsidRPr="00AF1FD8">
        <w:t>V</w:t>
      </w:r>
      <w:r w:rsidR="000511A8" w:rsidRPr="00AF1FD8">
        <w:t>I</w:t>
      </w:r>
      <w:r w:rsidRPr="00AF1FD8">
        <w:t xml:space="preserve"> </w:t>
      </w:r>
      <w:r w:rsidR="00360956" w:rsidRPr="00AF1FD8">
        <w:tab/>
        <w:t>– </w:t>
      </w:r>
      <w:r w:rsidRPr="00AF1FD8">
        <w:t xml:space="preserve">Campanhas integradas de educação ambiental e mobilização social para a região, </w:t>
      </w:r>
      <w:r w:rsidR="006C09DA" w:rsidRPr="00AF1FD8">
        <w:t>incentivando</w:t>
      </w:r>
      <w:r w:rsidRPr="00AF1FD8">
        <w:t xml:space="preserve"> o exercício da reciclagem e a profissionalização dos catadores;</w:t>
      </w:r>
    </w:p>
    <w:p w14:paraId="41B64906" w14:textId="263DE1E7" w:rsidR="0001140A" w:rsidRPr="00AF1FD8" w:rsidRDefault="0001140A" w:rsidP="00EA4CAC">
      <w:pPr>
        <w:pStyle w:val="A-inciso"/>
      </w:pPr>
      <w:r w:rsidRPr="00AF1FD8">
        <w:t>VI</w:t>
      </w:r>
      <w:r w:rsidR="000511A8" w:rsidRPr="00AF1FD8">
        <w:t>I</w:t>
      </w:r>
      <w:r w:rsidRPr="00AF1FD8">
        <w:t xml:space="preserve"> </w:t>
      </w:r>
      <w:r w:rsidR="00360956" w:rsidRPr="00AF1FD8">
        <w:tab/>
        <w:t>– </w:t>
      </w:r>
      <w:r w:rsidRPr="00AF1FD8">
        <w:t>Regulação do papel do setor privado, além de uma melhor instrumentalização da delegação da prestação de serviços públicos de limpeza urbana e manejo de resíduos sólidos a um</w:t>
      </w:r>
      <w:r w:rsidR="006C09DA" w:rsidRPr="00AF1FD8">
        <w:t xml:space="preserve"> agente privado</w:t>
      </w:r>
      <w:r w:rsidRPr="00AF1FD8">
        <w:t>.</w:t>
      </w:r>
    </w:p>
    <w:p w14:paraId="402FCE22" w14:textId="05AF0039" w:rsidR="006C09DA" w:rsidRPr="00AF1FD8" w:rsidRDefault="0001140A" w:rsidP="00EA4CAC">
      <w:pPr>
        <w:pStyle w:val="A-artigo"/>
      </w:pPr>
      <w:r w:rsidRPr="00AF1FD8">
        <w:t>Assim, considerando tais vantagens, os municípios vêm se reunindo desde</w:t>
      </w:r>
      <w:r w:rsidR="00360956" w:rsidRPr="00AF1FD8">
        <w:t xml:space="preserve"> </w:t>
      </w:r>
      <w:sdt>
        <w:sdtPr>
          <w:alias w:val="Digite aqui a data"/>
          <w:tag w:val="Data"/>
          <w:id w:val="-1417321840"/>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441553" w:rsidRPr="00AF1FD8">
            <w:rPr>
              <w:color w:val="538135" w:themeColor="accent6" w:themeShade="BF"/>
            </w:rPr>
            <w:t>data</w:t>
          </w:r>
          <w:r w:rsidR="006F6DBF" w:rsidRPr="00AF1FD8">
            <w:rPr>
              <w:color w:val="538135" w:themeColor="accent6" w:themeShade="BF"/>
            </w:rPr>
            <w:t>…}</w:t>
          </w:r>
        </w:sdtContent>
      </w:sdt>
      <w:r w:rsidRPr="00AF1FD8">
        <w:t xml:space="preserve">, </w:t>
      </w:r>
      <w:r w:rsidR="006C09DA" w:rsidRPr="00AF1FD8">
        <w:t xml:space="preserve">sendo constatado à unanimidade que os resíduos sólidos urbanos e rurais constitui uma das principais questões ambientais a serem enfrentadas, especialmente no que se refere à disposição final inadequada de resíduos que resultou em passivo ambiental, localizada no município de </w:t>
      </w:r>
      <w:sdt>
        <w:sdtPr>
          <w:alias w:val="Digite aqui o Município"/>
          <w:tag w:val="Município"/>
          <w:id w:val="88202452"/>
          <w:placeholder>
            <w:docPart w:val="DefaultPlaceholder_1081868574"/>
          </w:placeholder>
        </w:sdtPr>
        <w:sdtEndPr>
          <w:rPr>
            <w:color w:val="AEAAAA" w:themeColor="background2" w:themeShade="BF"/>
          </w:rPr>
        </w:sdtEndPr>
        <w:sdtContent>
          <w:sdt>
            <w:sdtPr>
              <w:alias w:val="Digite aqui o Município"/>
              <w:tag w:val="Município"/>
              <w:id w:val="-282814017"/>
              <w:placeholder>
                <w:docPart w:val="9D94B1D200464BE4A49CC8C1462804D5"/>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cidade</w:t>
              </w:r>
              <w:r w:rsidR="006F6DBF" w:rsidRPr="00AF1FD8">
                <w:rPr>
                  <w:color w:val="538135" w:themeColor="accent6" w:themeShade="BF"/>
                </w:rPr>
                <w:t>…}</w:t>
              </w:r>
            </w:sdtContent>
          </w:sdt>
        </w:sdtContent>
      </w:sdt>
      <w:r w:rsidR="006C09DA" w:rsidRPr="00AF1FD8">
        <w:t xml:space="preserve">. Além deste fato, verifica-se grande disparidade de valores para serviços de coleta e de limpeza </w:t>
      </w:r>
      <w:r w:rsidR="006C09DA" w:rsidRPr="00AF1FD8">
        <w:lastRenderedPageBreak/>
        <w:t>urbana, bem como disparidades no método e execução dos serviços, elementos que podem ser devidamente equacionados a partir da contratação de um único ente representativo de todos os municípios na gestão</w:t>
      </w:r>
      <w:r w:rsidR="003A10EB" w:rsidRPr="00AF1FD8">
        <w:t xml:space="preserve"> dos resíduos.</w:t>
      </w:r>
    </w:p>
    <w:p w14:paraId="55DFB039" w14:textId="66D19C6B" w:rsidR="003A10EB" w:rsidRPr="00AF1FD8" w:rsidRDefault="003A10EB" w:rsidP="00EA4CAC">
      <w:pPr>
        <w:pStyle w:val="A-artigo"/>
      </w:pPr>
      <w:r w:rsidRPr="00AF1FD8">
        <w:t xml:space="preserve">Além do que, preocupa que apenas o município de </w:t>
      </w:r>
      <w:sdt>
        <w:sdtPr>
          <w:alias w:val="Digite aqui o Município"/>
          <w:tag w:val="Município"/>
          <w:id w:val="1947115792"/>
          <w:placeholder>
            <w:docPart w:val="FEB4ED146F4E48B0913A63CBB9D85A9B"/>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cidade</w:t>
          </w:r>
          <w:r w:rsidR="006F6DBF" w:rsidRPr="00AF1FD8">
            <w:rPr>
              <w:color w:val="538135" w:themeColor="accent6" w:themeShade="BF"/>
            </w:rPr>
            <w:t>…}</w:t>
          </w:r>
        </w:sdtContent>
      </w:sdt>
      <w:r w:rsidRPr="00AF1FD8">
        <w:t xml:space="preserve"> disponha de unidade de tratamento e disposição final de resíduos</w:t>
      </w:r>
      <w:r w:rsidR="005A327E" w:rsidRPr="00AF1FD8">
        <w:t>;</w:t>
      </w:r>
      <w:r w:rsidRPr="00AF1FD8">
        <w:t xml:space="preserve"> </w:t>
      </w:r>
      <w:sdt>
        <w:sdtPr>
          <w:alias w:val="Digite aqui mais razões"/>
          <w:tag w:val="Razões"/>
          <w:id w:val="38485909"/>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5A327E" w:rsidRPr="00AF1FD8">
            <w:rPr>
              <w:color w:val="538135" w:themeColor="accent6" w:themeShade="BF"/>
            </w:rPr>
            <w:t>mais razões</w:t>
          </w:r>
          <w:r w:rsidR="006F6DBF" w:rsidRPr="00AF1FD8">
            <w:rPr>
              <w:color w:val="538135" w:themeColor="accent6" w:themeShade="BF"/>
            </w:rPr>
            <w:t>…}</w:t>
          </w:r>
        </w:sdtContent>
      </w:sdt>
      <w:r w:rsidR="005A327E" w:rsidRPr="00AF1FD8">
        <w:t xml:space="preserve">; </w:t>
      </w:r>
      <w:sdt>
        <w:sdtPr>
          <w:alias w:val="Digite aqui mais razões"/>
          <w:tag w:val="Razões"/>
          <w:id w:val="-2027318784"/>
          <w:placeholder>
            <w:docPart w:val="42B90D8D4C5A4FE6878FBC3DB3F76758"/>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mais razões</w:t>
          </w:r>
          <w:r w:rsidR="006F6DBF" w:rsidRPr="00AF1FD8">
            <w:rPr>
              <w:color w:val="538135" w:themeColor="accent6" w:themeShade="BF"/>
            </w:rPr>
            <w:t>…}</w:t>
          </w:r>
        </w:sdtContent>
      </w:sdt>
      <w:r w:rsidR="005A327E" w:rsidRPr="00AF1FD8">
        <w:t>.</w:t>
      </w:r>
    </w:p>
    <w:p w14:paraId="4B610124" w14:textId="68AE7394" w:rsidR="003A10EB" w:rsidRPr="00AF1FD8" w:rsidRDefault="003A10EB" w:rsidP="00EA4CAC">
      <w:pPr>
        <w:pStyle w:val="A-artigo"/>
      </w:pPr>
      <w:r w:rsidRPr="00AF1FD8">
        <w:t xml:space="preserve">O </w:t>
      </w:r>
      <w:r w:rsidR="00360956" w:rsidRPr="00AF1FD8">
        <w:t xml:space="preserve">Plano Nacional </w:t>
      </w:r>
      <w:r w:rsidRPr="00AF1FD8">
        <w:t xml:space="preserve">de </w:t>
      </w:r>
      <w:r w:rsidR="00360956" w:rsidRPr="00AF1FD8">
        <w:t xml:space="preserve">Resíduos Sólidos (Planares) </w:t>
      </w:r>
      <w:r w:rsidRPr="00AF1FD8">
        <w:t>estabeleceu uma série de metas que constituem um guia para a busca da melhoria e qualificação dos serviços, constituindo estas, inclusive, orientação externada tanto na PNRS, como na PNSB.</w:t>
      </w:r>
    </w:p>
    <w:p w14:paraId="7A1144A3" w14:textId="2D092CB3" w:rsidR="00C35C39" w:rsidRPr="00AF1FD8" w:rsidRDefault="00C01069" w:rsidP="00EA4CAC">
      <w:pPr>
        <w:pStyle w:val="A-artigo"/>
        <w:rPr>
          <w:rFonts w:cs="Times New Roman"/>
        </w:rPr>
      </w:pPr>
      <w:r w:rsidRPr="00AF1FD8">
        <w:t>Os municípios resolveram a</w:t>
      </w:r>
      <w:r w:rsidR="00C35C39" w:rsidRPr="00AF1FD8">
        <w:t xml:space="preserve">ssumir como meta </w:t>
      </w:r>
      <w:r w:rsidR="001519D4" w:rsidRPr="00AF1FD8">
        <w:t>tratar a questão</w:t>
      </w:r>
      <w:r w:rsidR="00C35C39" w:rsidRPr="00AF1FD8">
        <w:t xml:space="preserve"> dos resíduos sólidos urbanos e rurais</w:t>
      </w:r>
      <w:r w:rsidRPr="00AF1FD8">
        <w:t>, o que</w:t>
      </w:r>
      <w:r w:rsidR="00C35C39" w:rsidRPr="00AF1FD8">
        <w:t xml:space="preserve"> impõe um sistema de avaliação de todas as ações – de forma matricial e interdependente – </w:t>
      </w:r>
      <w:r w:rsidR="003A10EB" w:rsidRPr="00AF1FD8">
        <w:t xml:space="preserve">considerando o processo desde a </w:t>
      </w:r>
      <w:r w:rsidR="00C35C39" w:rsidRPr="00AF1FD8">
        <w:t>geração dos resíduos, passando pela quantidade gerada, pelos tipos e formas de coleta, pelas áreas de transbordo e pela disponibilidade adequada de recursos humanos, administrativos, jurídicos, técnicos, orçamentários e financeiros</w:t>
      </w:r>
      <w:r w:rsidR="003A10EB" w:rsidRPr="00AF1FD8">
        <w:t xml:space="preserve"> em relação</w:t>
      </w:r>
      <w:r w:rsidR="00C35C39" w:rsidRPr="00AF1FD8">
        <w:t xml:space="preserve"> às diferentes realidades municipais. </w:t>
      </w:r>
    </w:p>
    <w:p w14:paraId="4E36648B" w14:textId="7B3641FF" w:rsidR="00C35C39" w:rsidRPr="00AF1FD8" w:rsidRDefault="003A10EB" w:rsidP="00EA4CAC">
      <w:pPr>
        <w:pStyle w:val="A-artigo"/>
        <w:rPr>
          <w:rFonts w:cs="Times New Roman"/>
        </w:rPr>
      </w:pPr>
      <w:r w:rsidRPr="00AF1FD8">
        <w:t>Diante destas razões, verificou-se que o</w:t>
      </w:r>
      <w:r w:rsidR="00C35C39" w:rsidRPr="00AF1FD8">
        <w:t xml:space="preserve"> mais adequado é que </w:t>
      </w:r>
      <w:r w:rsidRPr="00AF1FD8">
        <w:t xml:space="preserve">a prestação de serviços públicos de limpeza urbana e manejo de resíduos sólidos se </w:t>
      </w:r>
      <w:r w:rsidR="00C35C39" w:rsidRPr="00AF1FD8">
        <w:t>dê por meio da cooperação entre os municípios</w:t>
      </w:r>
      <w:r w:rsidRPr="00AF1FD8">
        <w:t xml:space="preserve">. </w:t>
      </w:r>
      <w:r w:rsidR="00C35C39" w:rsidRPr="00AF1FD8">
        <w:t xml:space="preserve">Deste modo </w:t>
      </w:r>
      <w:r w:rsidRPr="00AF1FD8">
        <w:t>os</w:t>
      </w:r>
      <w:r w:rsidR="00C35C39" w:rsidRPr="00AF1FD8">
        <w:t xml:space="preserve"> municípios </w:t>
      </w:r>
      <w:sdt>
        <w:sdtPr>
          <w:alias w:val="Digite aqui o Município"/>
          <w:tag w:val="Município"/>
          <w:id w:val="-732082820"/>
          <w:placeholder>
            <w:docPart w:val="9CAA535ADFE84699AE2F1F1E94CBCACA"/>
          </w:placeholder>
        </w:sdtPr>
        <w:sdtEndPr>
          <w:rPr>
            <w:color w:val="7030A0"/>
          </w:rPr>
        </w:sdtEndPr>
        <w:sdtContent>
          <w:r w:rsidR="006F6DBF" w:rsidRPr="00AF1FD8">
            <w:rPr>
              <w:color w:val="538135" w:themeColor="accent6" w:themeShade="BF"/>
            </w:rPr>
            <w:t>{…</w:t>
          </w:r>
          <w:r w:rsidR="00650761" w:rsidRPr="00AF1FD8">
            <w:rPr>
              <w:color w:val="538135" w:themeColor="accent6" w:themeShade="BF"/>
            </w:rPr>
            <w:t>município 1</w:t>
          </w:r>
          <w:r w:rsidR="006F6DBF" w:rsidRPr="00AF1FD8">
            <w:rPr>
              <w:color w:val="538135" w:themeColor="accent6" w:themeShade="BF"/>
            </w:rPr>
            <w:t>…}</w:t>
          </w:r>
        </w:sdtContent>
      </w:sdt>
      <w:r w:rsidR="00650761" w:rsidRPr="00AF1FD8">
        <w:t xml:space="preserve">, </w:t>
      </w:r>
      <w:sdt>
        <w:sdtPr>
          <w:alias w:val="Digite aqui o Município"/>
          <w:tag w:val="Município"/>
          <w:id w:val="-466508157"/>
          <w:placeholder>
            <w:docPart w:val="9CAA535ADFE84699AE2F1F1E94CBCACA"/>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município 2</w:t>
          </w:r>
          <w:r w:rsidR="006F6DBF" w:rsidRPr="00AF1FD8">
            <w:rPr>
              <w:color w:val="538135" w:themeColor="accent6" w:themeShade="BF"/>
            </w:rPr>
            <w:t>…}</w:t>
          </w:r>
        </w:sdtContent>
      </w:sdt>
      <w:r w:rsidR="00650761" w:rsidRPr="00AF1FD8">
        <w:t xml:space="preserve">, </w:t>
      </w:r>
      <w:sdt>
        <w:sdtPr>
          <w:rPr>
            <w:color w:val="AEAAAA" w:themeColor="background2" w:themeShade="BF"/>
          </w:rPr>
          <w:alias w:val="Digite aqui o Município"/>
          <w:tag w:val="Município"/>
          <w:id w:val="1307664671"/>
          <w:placeholder>
            <w:docPart w:val="9CAA535ADFE84699AE2F1F1E94CBCACA"/>
          </w:placeholder>
        </w:sdtPr>
        <w:sdtEndPr/>
        <w:sdtContent>
          <w:r w:rsidR="006F6DBF" w:rsidRPr="00AF1FD8">
            <w:rPr>
              <w:color w:val="538135" w:themeColor="accent6" w:themeShade="BF"/>
            </w:rPr>
            <w:t>{…</w:t>
          </w:r>
          <w:r w:rsidR="00650761" w:rsidRPr="00AF1FD8">
            <w:rPr>
              <w:color w:val="538135" w:themeColor="accent6" w:themeShade="BF"/>
            </w:rPr>
            <w:t>município 3</w:t>
          </w:r>
          <w:r w:rsidR="006F6DBF" w:rsidRPr="00AF1FD8">
            <w:rPr>
              <w:color w:val="538135" w:themeColor="accent6" w:themeShade="BF"/>
            </w:rPr>
            <w:t>…}</w:t>
          </w:r>
        </w:sdtContent>
      </w:sdt>
      <w:r w:rsidR="00650761" w:rsidRPr="00AF1FD8">
        <w:t xml:space="preserve"> e </w:t>
      </w:r>
      <w:sdt>
        <w:sdtPr>
          <w:alias w:val="Digite aqui o Município"/>
          <w:tag w:val="Município"/>
          <w:id w:val="1148244122"/>
          <w:placeholder>
            <w:docPart w:val="9CAA535ADFE84699AE2F1F1E94CBCACA"/>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município 4</w:t>
          </w:r>
          <w:r w:rsidR="006F6DBF" w:rsidRPr="00AF1FD8">
            <w:rPr>
              <w:color w:val="538135" w:themeColor="accent6" w:themeShade="BF"/>
            </w:rPr>
            <w:t>…}</w:t>
          </w:r>
        </w:sdtContent>
      </w:sdt>
      <w:r w:rsidR="00650761" w:rsidRPr="00AF1FD8">
        <w:t>,</w:t>
      </w:r>
      <w:r w:rsidRPr="00AF1FD8">
        <w:t xml:space="preserve"> </w:t>
      </w:r>
      <w:r w:rsidR="00C35C39" w:rsidRPr="00AF1FD8">
        <w:t>situados na</w:t>
      </w:r>
      <w:r w:rsidRPr="00AF1FD8">
        <w:t xml:space="preserve"> região de </w:t>
      </w:r>
      <w:sdt>
        <w:sdtPr>
          <w:alias w:val="Digite aqui a região"/>
          <w:tag w:val="Região"/>
          <w:id w:val="-827211387"/>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151851" w:rsidRPr="00AF1FD8">
            <w:rPr>
              <w:color w:val="538135" w:themeColor="accent6" w:themeShade="BF"/>
            </w:rPr>
            <w:t>indicar a região</w:t>
          </w:r>
          <w:r w:rsidR="006F6DBF" w:rsidRPr="00AF1FD8">
            <w:rPr>
              <w:color w:val="538135" w:themeColor="accent6" w:themeShade="BF"/>
            </w:rPr>
            <w:t>…}</w:t>
          </w:r>
        </w:sdtContent>
      </w:sdt>
      <w:r w:rsidR="005A327E" w:rsidRPr="00AF1FD8">
        <w:rPr>
          <w:color w:val="AEAAAA" w:themeColor="background2" w:themeShade="BF"/>
        </w:rPr>
        <w:t xml:space="preserve"> </w:t>
      </w:r>
      <w:r w:rsidR="00C35C39" w:rsidRPr="00AF1FD8">
        <w:t xml:space="preserve">iniciaram negociações para a promoção de seu desenvolvimento regional integrado, por meio da cooperação entre si, especialmente no âmbito da prestação dos serviços públicos de </w:t>
      </w:r>
      <w:r w:rsidRPr="00AF1FD8">
        <w:t xml:space="preserve">limpeza urbana e </w:t>
      </w:r>
      <w:r w:rsidR="00C35C39" w:rsidRPr="00AF1FD8">
        <w:t>manejo de resíduos sólidos</w:t>
      </w:r>
      <w:r w:rsidR="003B33FE" w:rsidRPr="00AF1FD8">
        <w:t>, incluindo as vantagens da gestão associada preconizada no NMLS</w:t>
      </w:r>
      <w:r w:rsidR="00C35C39" w:rsidRPr="00AF1FD8">
        <w:t>. </w:t>
      </w:r>
    </w:p>
    <w:p w14:paraId="17BC07F5" w14:textId="72CEDBBD" w:rsidR="00C35C39" w:rsidRPr="00AF1FD8" w:rsidRDefault="00141E27" w:rsidP="00EA4CAC">
      <w:pPr>
        <w:pStyle w:val="A-artigo"/>
        <w:rPr>
          <w:rFonts w:cs="Times New Roman"/>
        </w:rPr>
      </w:pPr>
      <w:r w:rsidRPr="00AF1FD8">
        <w:t>O</w:t>
      </w:r>
      <w:r w:rsidR="00C35C39" w:rsidRPr="00AF1FD8">
        <w:t xml:space="preserve">s </w:t>
      </w:r>
      <w:r w:rsidRPr="00AF1FD8">
        <w:t>municípios de</w:t>
      </w:r>
      <w:r w:rsidR="0095736B" w:rsidRPr="00AF1FD8">
        <w:t xml:space="preserve"> </w:t>
      </w:r>
      <w:sdt>
        <w:sdtPr>
          <w:alias w:val="Digite aqui o Município"/>
          <w:tag w:val="Município"/>
          <w:id w:val="-1487088314"/>
          <w:placeholder>
            <w:docPart w:val="E933B4E8178E41A5849985DEBC892FDF"/>
          </w:placeholder>
        </w:sdtPr>
        <w:sdtEndPr>
          <w:rPr>
            <w:color w:val="7030A0"/>
          </w:rPr>
        </w:sdtEndPr>
        <w:sdtContent>
          <w:r w:rsidR="006F6DBF" w:rsidRPr="00AF1FD8">
            <w:rPr>
              <w:color w:val="538135" w:themeColor="accent6" w:themeShade="BF"/>
            </w:rPr>
            <w:t>{…</w:t>
          </w:r>
          <w:r w:rsidR="00650761" w:rsidRPr="00AF1FD8">
            <w:rPr>
              <w:color w:val="538135" w:themeColor="accent6" w:themeShade="BF"/>
            </w:rPr>
            <w:t>município 1</w:t>
          </w:r>
          <w:r w:rsidR="006F6DBF" w:rsidRPr="00AF1FD8">
            <w:rPr>
              <w:color w:val="538135" w:themeColor="accent6" w:themeShade="BF"/>
            </w:rPr>
            <w:t>…}</w:t>
          </w:r>
        </w:sdtContent>
      </w:sdt>
      <w:r w:rsidR="00650761" w:rsidRPr="00AF1FD8">
        <w:t xml:space="preserve">, </w:t>
      </w:r>
      <w:sdt>
        <w:sdtPr>
          <w:alias w:val="Digite aqui o Município"/>
          <w:tag w:val="Município"/>
          <w:id w:val="1199514058"/>
          <w:placeholder>
            <w:docPart w:val="E933B4E8178E41A5849985DEBC892FDF"/>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município 2</w:t>
          </w:r>
          <w:r w:rsidR="006F6DBF" w:rsidRPr="00AF1FD8">
            <w:rPr>
              <w:color w:val="538135" w:themeColor="accent6" w:themeShade="BF"/>
            </w:rPr>
            <w:t>…}</w:t>
          </w:r>
        </w:sdtContent>
      </w:sdt>
      <w:r w:rsidR="00650761" w:rsidRPr="00AF1FD8">
        <w:t xml:space="preserve">, </w:t>
      </w:r>
      <w:sdt>
        <w:sdtPr>
          <w:rPr>
            <w:color w:val="AEAAAA" w:themeColor="background2" w:themeShade="BF"/>
          </w:rPr>
          <w:alias w:val="Digite aqui o Município"/>
          <w:tag w:val="Município"/>
          <w:id w:val="-2073949198"/>
          <w:placeholder>
            <w:docPart w:val="E933B4E8178E41A5849985DEBC892FDF"/>
          </w:placeholder>
        </w:sdtPr>
        <w:sdtEndPr/>
        <w:sdtContent>
          <w:r w:rsidR="006F6DBF" w:rsidRPr="00AF1FD8">
            <w:rPr>
              <w:color w:val="538135" w:themeColor="accent6" w:themeShade="BF"/>
            </w:rPr>
            <w:t>{…</w:t>
          </w:r>
          <w:r w:rsidR="00650761" w:rsidRPr="00AF1FD8">
            <w:rPr>
              <w:color w:val="538135" w:themeColor="accent6" w:themeShade="BF"/>
            </w:rPr>
            <w:t>município 3</w:t>
          </w:r>
          <w:r w:rsidR="006F6DBF" w:rsidRPr="00AF1FD8">
            <w:rPr>
              <w:color w:val="538135" w:themeColor="accent6" w:themeShade="BF"/>
            </w:rPr>
            <w:t>…}</w:t>
          </w:r>
        </w:sdtContent>
      </w:sdt>
      <w:r w:rsidR="00650761" w:rsidRPr="00AF1FD8">
        <w:t xml:space="preserve"> e </w:t>
      </w:r>
      <w:sdt>
        <w:sdtPr>
          <w:alias w:val="Digite aqui o Município"/>
          <w:tag w:val="Município"/>
          <w:id w:val="-2049986878"/>
          <w:placeholder>
            <w:docPart w:val="E933B4E8178E41A5849985DEBC892FDF"/>
          </w:placeholder>
        </w:sdtPr>
        <w:sdtEndPr>
          <w:rPr>
            <w:color w:val="AEAAAA" w:themeColor="background2" w:themeShade="BF"/>
          </w:rPr>
        </w:sdtEndPr>
        <w:sdtContent>
          <w:r w:rsidR="006F6DBF" w:rsidRPr="00AF1FD8">
            <w:rPr>
              <w:color w:val="538135" w:themeColor="accent6" w:themeShade="BF"/>
            </w:rPr>
            <w:t>{…</w:t>
          </w:r>
          <w:r w:rsidR="00650761" w:rsidRPr="00AF1FD8">
            <w:rPr>
              <w:color w:val="538135" w:themeColor="accent6" w:themeShade="BF"/>
            </w:rPr>
            <w:t>município 4</w:t>
          </w:r>
          <w:r w:rsidR="006F6DBF" w:rsidRPr="00AF1FD8">
            <w:rPr>
              <w:color w:val="538135" w:themeColor="accent6" w:themeShade="BF"/>
            </w:rPr>
            <w:t>…}</w:t>
          </w:r>
        </w:sdtContent>
      </w:sdt>
      <w:r w:rsidR="00650761" w:rsidRPr="00AF1FD8">
        <w:t>,</w:t>
      </w:r>
      <w:r w:rsidRPr="00AF1FD8">
        <w:t xml:space="preserve"> deram início ao processo de negociação com vistas à</w:t>
      </w:r>
      <w:r w:rsidR="00C35C39" w:rsidRPr="00AF1FD8">
        <w:t xml:space="preserve"> criação de uma entidade regional de cooperação, com a atribuição de prestar</w:t>
      </w:r>
      <w:r w:rsidR="003A10EB" w:rsidRPr="00AF1FD8">
        <w:t xml:space="preserve"> os serviços públicos referidos</w:t>
      </w:r>
      <w:r w:rsidR="00C35C39" w:rsidRPr="00AF1FD8">
        <w:t xml:space="preserve">, aos quais </w:t>
      </w:r>
      <w:r w:rsidR="003A10EB" w:rsidRPr="00AF1FD8">
        <w:t>poderão se somar</w:t>
      </w:r>
      <w:r w:rsidR="00C35C39" w:rsidRPr="00AF1FD8">
        <w:t xml:space="preserve"> serviços que serão prestados </w:t>
      </w:r>
      <w:r w:rsidRPr="00AF1FD8">
        <w:t>a partir de</w:t>
      </w:r>
      <w:r w:rsidR="00C35C39" w:rsidRPr="00AF1FD8">
        <w:t xml:space="preserve"> cada um dos municípios</w:t>
      </w:r>
      <w:r w:rsidR="003A10EB" w:rsidRPr="00AF1FD8">
        <w:t>.</w:t>
      </w:r>
    </w:p>
    <w:p w14:paraId="238A0537" w14:textId="426C3CDB" w:rsidR="00C35C39" w:rsidRPr="00AF1FD8" w:rsidRDefault="00C35C39" w:rsidP="00EA4CAC">
      <w:pPr>
        <w:pStyle w:val="A-artigo"/>
        <w:rPr>
          <w:rFonts w:cs="Times New Roman"/>
        </w:rPr>
      </w:pPr>
      <w:r w:rsidRPr="00AF1FD8">
        <w:t>Além disso,</w:t>
      </w:r>
      <w:r w:rsidR="00141E27" w:rsidRPr="00AF1FD8">
        <w:t xml:space="preserve"> discutiu</w:t>
      </w:r>
      <w:r w:rsidR="00E21298" w:rsidRPr="00AF1FD8">
        <w:t>-se</w:t>
      </w:r>
      <w:r w:rsidR="00141E27" w:rsidRPr="00AF1FD8">
        <w:t xml:space="preserve"> e acordou</w:t>
      </w:r>
      <w:r w:rsidR="00E21298" w:rsidRPr="00AF1FD8">
        <w:t>-se</w:t>
      </w:r>
      <w:r w:rsidR="00141E27" w:rsidRPr="00AF1FD8">
        <w:t xml:space="preserve"> que </w:t>
      </w:r>
      <w:r w:rsidRPr="00AF1FD8">
        <w:t xml:space="preserve">a mesma entidade regional de cooperação poderá exercer outras atribuições, desde que expressamente autorizada pelos entes federativos interessados, </w:t>
      </w:r>
      <w:r w:rsidR="00141E27" w:rsidRPr="00AF1FD8">
        <w:t xml:space="preserve">como </w:t>
      </w:r>
      <w:r w:rsidRPr="00AF1FD8">
        <w:t xml:space="preserve">a regulação </w:t>
      </w:r>
      <w:r w:rsidR="00141E27" w:rsidRPr="00AF1FD8">
        <w:t xml:space="preserve">dos </w:t>
      </w:r>
      <w:r w:rsidRPr="00AF1FD8">
        <w:t xml:space="preserve">serviços públicos </w:t>
      </w:r>
      <w:r w:rsidR="00141E27" w:rsidRPr="00AF1FD8">
        <w:t xml:space="preserve">aqui previstos, bem como de outros serviços </w:t>
      </w:r>
      <w:r w:rsidRPr="00AF1FD8">
        <w:t>de saneamento ambiental</w:t>
      </w:r>
      <w:r w:rsidR="003B33FE" w:rsidRPr="00AF1FD8">
        <w:t>, como admite o NMLS</w:t>
      </w:r>
      <w:r w:rsidRPr="00AF1FD8">
        <w:t>.</w:t>
      </w:r>
    </w:p>
    <w:p w14:paraId="03928578" w14:textId="0043F9DD" w:rsidR="00041F83" w:rsidRPr="00AF1FD8" w:rsidRDefault="003B33FE" w:rsidP="00EA4CAC">
      <w:pPr>
        <w:pStyle w:val="A-artigo"/>
      </w:pPr>
      <w:r w:rsidRPr="00AF1FD8">
        <w:t>Reg</w:t>
      </w:r>
      <w:r w:rsidR="0095736B" w:rsidRPr="00AF1FD8">
        <w:t>em</w:t>
      </w:r>
      <w:r w:rsidRPr="00AF1FD8">
        <w:t xml:space="preserve"> o presente instrumento, </w:t>
      </w:r>
      <w:r w:rsidR="00141E27" w:rsidRPr="00AF1FD8">
        <w:t>o artigo 241 da Constituição Federal, na redação da Emenda Constitucional n</w:t>
      </w:r>
      <w:r w:rsidR="00E21298" w:rsidRPr="00AF1FD8">
        <w:t>º</w:t>
      </w:r>
      <w:r w:rsidR="00141E27" w:rsidRPr="00AF1FD8">
        <w:t xml:space="preserve"> 19, de </w:t>
      </w:r>
      <w:r w:rsidR="002C5468" w:rsidRPr="00AF1FD8">
        <w:t>0</w:t>
      </w:r>
      <w:r w:rsidR="00141E27" w:rsidRPr="00AF1FD8">
        <w:t xml:space="preserve">4 de junho de 1998, </w:t>
      </w:r>
      <w:r w:rsidRPr="00AF1FD8">
        <w:t>a Lei</w:t>
      </w:r>
      <w:r w:rsidR="00141E27" w:rsidRPr="00AF1FD8">
        <w:t xml:space="preserve"> </w:t>
      </w:r>
      <w:r w:rsidR="00C35C39" w:rsidRPr="00AF1FD8">
        <w:t>n</w:t>
      </w:r>
      <w:r w:rsidR="00E21298" w:rsidRPr="00AF1FD8">
        <w:t>º </w:t>
      </w:r>
      <w:r w:rsidR="00C35C39" w:rsidRPr="00AF1FD8">
        <w:t xml:space="preserve">11.107, de </w:t>
      </w:r>
      <w:r w:rsidR="002C5468" w:rsidRPr="00AF1FD8">
        <w:t>0</w:t>
      </w:r>
      <w:r w:rsidR="00C35C39" w:rsidRPr="00AF1FD8">
        <w:t>6 de abril de 2005</w:t>
      </w:r>
      <w:r w:rsidRPr="00AF1FD8">
        <w:t xml:space="preserve"> </w:t>
      </w:r>
      <w:r w:rsidR="00E21298" w:rsidRPr="00AF1FD8">
        <w:t>(</w:t>
      </w:r>
      <w:r w:rsidRPr="00AF1FD8">
        <w:t>LCP</w:t>
      </w:r>
      <w:r w:rsidR="00E21298" w:rsidRPr="00AF1FD8">
        <w:t>)</w:t>
      </w:r>
      <w:r w:rsidR="00C35C39" w:rsidRPr="00AF1FD8">
        <w:t xml:space="preserve"> que dispõe sobre normas gerais de contratação de consórcios públicos e dá outras </w:t>
      </w:r>
      <w:r w:rsidR="002C5468" w:rsidRPr="00AF1FD8">
        <w:t xml:space="preserve">providências; seu Decreto Regulamentador, de nº 6.017 de 17 de janeiro de 2017; a Lei Federal nº 11.445, de 05 de janeiro de 2007, </w:t>
      </w:r>
      <w:bookmarkStart w:id="1" w:name="_Hlk121264120"/>
      <w:r w:rsidR="002C5468" w:rsidRPr="00AF1FD8">
        <w:t xml:space="preserve">que estabelece </w:t>
      </w:r>
      <w:r w:rsidR="002C5468" w:rsidRPr="00AF1FD8">
        <w:lastRenderedPageBreak/>
        <w:t>diretrizes nacionais para o saneamento básico (PNSB)</w:t>
      </w:r>
      <w:bookmarkEnd w:id="1"/>
      <w:r w:rsidR="002C5468" w:rsidRPr="00AF1FD8">
        <w:t>, conforme alterada pela Lei nº 14.026, de 15 de julho de 2020; Decreto nº 7.217, de 21 de junho de 2010; Lei nº 12.305, de 02 de agosto de 2010, que estabelece diretrizes nacionais para os resíduos sólidos (PNRS); Decreto nº 10.936, de 12 de janeiro de 2022; Lei nº 14.133, de 01 de abril de 2021; dentre outras normas pertinentes</w:t>
      </w:r>
      <w:r w:rsidR="00C01069" w:rsidRPr="00AF1FD8">
        <w:t>.</w:t>
      </w:r>
    </w:p>
    <w:p w14:paraId="1CA1E996" w14:textId="5450D7C4" w:rsidR="00C35C39" w:rsidRPr="00AF1FD8" w:rsidRDefault="00C35C39" w:rsidP="00AF1FD8">
      <w:pPr>
        <w:pStyle w:val="A-Titulo"/>
        <w:rPr>
          <w:rFonts w:cs="Times New Roman"/>
        </w:rPr>
      </w:pPr>
      <w:r w:rsidRPr="00AF1FD8">
        <w:t xml:space="preserve">OS MUNICÍPIOS </w:t>
      </w:r>
      <w:r w:rsidR="00151851" w:rsidRPr="00AF1FD8">
        <w:t xml:space="preserve">AQUI </w:t>
      </w:r>
      <w:r w:rsidRPr="00AF1FD8">
        <w:t xml:space="preserve">RELACIONADOS, </w:t>
      </w:r>
      <w:r w:rsidR="00151851" w:rsidRPr="00AF1FD8">
        <w:br/>
      </w:r>
      <w:r w:rsidRPr="00AF1FD8">
        <w:t>QUALI</w:t>
      </w:r>
      <w:r w:rsidR="00C01069" w:rsidRPr="00AF1FD8">
        <w:t>F</w:t>
      </w:r>
      <w:r w:rsidRPr="00AF1FD8">
        <w:t>ICADOS E DEVIDAMENTE REPRESENTADOS</w:t>
      </w:r>
      <w:r w:rsidR="009960E3" w:rsidRPr="00AF1FD8">
        <w:t>,</w:t>
      </w:r>
    </w:p>
    <w:p w14:paraId="0A8AEC1C" w14:textId="3C726B0C" w:rsidR="00C35C39" w:rsidRPr="00AF1FD8" w:rsidRDefault="00C35C39" w:rsidP="00AF1FD8">
      <w:pPr>
        <w:pStyle w:val="A-Titulo"/>
        <w:rPr>
          <w:rFonts w:cs="Times New Roman"/>
        </w:rPr>
      </w:pPr>
      <w:r w:rsidRPr="00AF1FD8">
        <w:t>DELIBERAM</w:t>
      </w:r>
      <w:r w:rsidR="00151851" w:rsidRPr="00AF1FD8">
        <w:t>:</w:t>
      </w:r>
    </w:p>
    <w:p w14:paraId="0E90AA61" w14:textId="0DDD29E5" w:rsidR="00C35C39" w:rsidRPr="00AF1FD8" w:rsidRDefault="00C35C39" w:rsidP="00EA4CAC">
      <w:pPr>
        <w:pStyle w:val="A-artigo"/>
        <w:rPr>
          <w:rFonts w:cs="Times New Roman"/>
        </w:rPr>
      </w:pPr>
      <w:r w:rsidRPr="00AF1FD8">
        <w:t xml:space="preserve">Constituir </w:t>
      </w:r>
      <w:r w:rsidR="00D90174" w:rsidRPr="00AF1FD8">
        <w:t xml:space="preserve">um consórcio intermunicipal, na forma do disposto </w:t>
      </w:r>
      <w:r w:rsidR="00627BF5" w:rsidRPr="00AF1FD8">
        <w:t>na Lei nº 11.107/2005 (Lei dos Consórcios Públicos – LCP) e do Decreto nº 6.017/2007 que a regulamentou, que girará sob a denominação</w:t>
      </w:r>
      <w:r w:rsidR="00D90174" w:rsidRPr="00AF1FD8">
        <w:t xml:space="preserve"> de</w:t>
      </w:r>
      <w:r w:rsidRPr="00AF1FD8">
        <w:t xml:space="preserve"> </w:t>
      </w:r>
      <w:bookmarkStart w:id="2" w:name="_Hlk121291745"/>
      <w:r w:rsidRPr="00AF1FD8">
        <w:rPr>
          <w:b/>
          <w:bCs/>
        </w:rPr>
        <w:t xml:space="preserve">CONSÓRCIO INTERMUNICIPAL DE </w:t>
      </w:r>
      <w:r w:rsidR="00C01069" w:rsidRPr="00AF1FD8">
        <w:rPr>
          <w:b/>
          <w:bCs/>
        </w:rPr>
        <w:t xml:space="preserve">GESTÃO ASSOCIADA DE SERVIÇOS DE LIMPEZA PÚBLICA E MANEJO DE RESÍDUOS SÓLIDOS </w:t>
      </w:r>
      <w:r w:rsidR="00586BB9" w:rsidRPr="00AF1FD8">
        <w:rPr>
          <w:b/>
          <w:bCs/>
        </w:rPr>
        <w:t>“</w:t>
      </w:r>
      <w:sdt>
        <w:sdtPr>
          <w:rPr>
            <w:b/>
            <w:color w:val="AEAAAA" w:themeColor="background2" w:themeShade="BF"/>
          </w:rPr>
          <w:alias w:val="Digite aqui a denominação do consórcio"/>
          <w:tag w:val="denominação "/>
          <w:id w:val="1621413577"/>
          <w:placeholder>
            <w:docPart w:val="8015CF100BB14BC096EFE4B5B86607FE"/>
          </w:placeholder>
        </w:sdtPr>
        <w:sdtEndPr/>
        <w:sdtContent>
          <w:r w:rsidR="006F6DBF" w:rsidRPr="00AF1FD8">
            <w:rPr>
              <w:color w:val="538135" w:themeColor="accent6" w:themeShade="BF"/>
            </w:rPr>
            <w:t>{…</w:t>
          </w:r>
          <w:r w:rsidR="00650761" w:rsidRPr="00AF1FD8">
            <w:rPr>
              <w:color w:val="538135" w:themeColor="accent6" w:themeShade="BF"/>
            </w:rPr>
            <w:t>denominação</w:t>
          </w:r>
          <w:r w:rsidR="006F6DBF" w:rsidRPr="00AF1FD8">
            <w:rPr>
              <w:color w:val="538135" w:themeColor="accent6" w:themeShade="BF"/>
            </w:rPr>
            <w:t>…}</w:t>
          </w:r>
        </w:sdtContent>
      </w:sdt>
      <w:r w:rsidR="00586BB9" w:rsidRPr="00AF1FD8">
        <w:rPr>
          <w:b/>
          <w:bCs/>
        </w:rPr>
        <w:t>”</w:t>
      </w:r>
      <w:r w:rsidRPr="00AF1FD8">
        <w:t xml:space="preserve">, </w:t>
      </w:r>
      <w:bookmarkEnd w:id="2"/>
      <w:r w:rsidRPr="00AF1FD8">
        <w:t>que se reger</w:t>
      </w:r>
      <w:r w:rsidR="00C01069" w:rsidRPr="00AF1FD8">
        <w:t xml:space="preserve">á </w:t>
      </w:r>
      <w:r w:rsidRPr="00AF1FD8">
        <w:t xml:space="preserve">pelo disposto na </w:t>
      </w:r>
      <w:r w:rsidR="00D90174" w:rsidRPr="00AF1FD8">
        <w:t>LC</w:t>
      </w:r>
      <w:r w:rsidR="00AC51FE" w:rsidRPr="00AF1FD8">
        <w:t>P</w:t>
      </w:r>
      <w:r w:rsidR="00D90174" w:rsidRPr="00AF1FD8">
        <w:t xml:space="preserve"> </w:t>
      </w:r>
      <w:r w:rsidR="001519D4" w:rsidRPr="00AF1FD8">
        <w:t xml:space="preserve">e demais normas correlatas, </w:t>
      </w:r>
      <w:r w:rsidRPr="00AF1FD8">
        <w:t>pelo Contrato de Consórcio Público, por seus estatutos e pelos demais atos que adotar. </w:t>
      </w:r>
    </w:p>
    <w:p w14:paraId="5EE50FE9" w14:textId="105C1A47" w:rsidR="00C35C39" w:rsidRPr="00AF1FD8" w:rsidRDefault="00C35C39" w:rsidP="00EA4CAC">
      <w:pPr>
        <w:pStyle w:val="A-artigo"/>
      </w:pPr>
      <w:r w:rsidRPr="00AF1FD8">
        <w:t>Para tanto, os representantes legais d</w:t>
      </w:r>
      <w:r w:rsidR="00D90174" w:rsidRPr="00AF1FD8">
        <w:t>o Poder Executivo de</w:t>
      </w:r>
      <w:r w:rsidRPr="00AF1FD8">
        <w:t xml:space="preserve"> cada um dos </w:t>
      </w:r>
      <w:r w:rsidR="00D90174" w:rsidRPr="00AF1FD8">
        <w:t>municípios</w:t>
      </w:r>
      <w:r w:rsidRPr="00AF1FD8">
        <w:t xml:space="preserve"> </w:t>
      </w:r>
      <w:r w:rsidR="00AC51FE" w:rsidRPr="00AF1FD8">
        <w:t>infra</w:t>
      </w:r>
      <w:r w:rsidRPr="00AF1FD8">
        <w:t>mencionados subscrevem o presente: </w:t>
      </w:r>
    </w:p>
    <w:p w14:paraId="6156936D" w14:textId="771A8C56" w:rsidR="00C35C39" w:rsidRPr="00AF1FD8" w:rsidRDefault="00C35C39" w:rsidP="00AF1FD8">
      <w:pPr>
        <w:pStyle w:val="A-Titulo"/>
        <w:rPr>
          <w:rFonts w:cs="Times New Roman"/>
        </w:rPr>
      </w:pPr>
      <w:r w:rsidRPr="00AF1FD8">
        <w:t>PROTOCOLO DE INTENÇÕES</w:t>
      </w:r>
    </w:p>
    <w:p w14:paraId="5031C157" w14:textId="52B455E0" w:rsidR="00C35C39" w:rsidRPr="00AF1FD8" w:rsidRDefault="00C35C39" w:rsidP="00AF1FD8">
      <w:pPr>
        <w:pStyle w:val="A-Titulo"/>
        <w:rPr>
          <w:rFonts w:cs="Times New Roman"/>
        </w:rPr>
      </w:pPr>
      <w:r w:rsidRPr="00AF1FD8">
        <w:t>TÍTULO I</w:t>
      </w:r>
      <w:r w:rsidR="00AC51FE" w:rsidRPr="00AF1FD8">
        <w:t xml:space="preserve"> – </w:t>
      </w:r>
      <w:r w:rsidR="00D6104B" w:rsidRPr="00AF1FD8">
        <w:t xml:space="preserve">OBJETIVOS, DIRETRIZES E </w:t>
      </w:r>
      <w:r w:rsidR="003D2C9E" w:rsidRPr="00AF1FD8">
        <w:t>ATUAÇÃO</w:t>
      </w:r>
    </w:p>
    <w:p w14:paraId="1FD2FB5A" w14:textId="32D93ADF" w:rsidR="00C35C39" w:rsidRPr="00AF1FD8" w:rsidRDefault="00C35C39" w:rsidP="00AF1FD8">
      <w:pPr>
        <w:pStyle w:val="A-Titulo"/>
        <w:rPr>
          <w:rFonts w:cs="Times New Roman"/>
        </w:rPr>
      </w:pPr>
      <w:r w:rsidRPr="00AF1FD8">
        <w:t>CAPÍTULO I</w:t>
      </w:r>
      <w:r w:rsidR="00AC51FE" w:rsidRPr="00AF1FD8">
        <w:t xml:space="preserve"> –</w:t>
      </w:r>
      <w:r w:rsidR="00813070" w:rsidRPr="00AF1FD8">
        <w:t xml:space="preserve"> DO</w:t>
      </w:r>
      <w:r w:rsidR="00112972" w:rsidRPr="00AF1FD8">
        <w:t>S</w:t>
      </w:r>
      <w:r w:rsidR="00AC51FE" w:rsidRPr="00AF1FD8">
        <w:t xml:space="preserve"> </w:t>
      </w:r>
      <w:r w:rsidR="00813070" w:rsidRPr="00AF1FD8">
        <w:t>OBJETIVO</w:t>
      </w:r>
      <w:r w:rsidR="00112972" w:rsidRPr="00AF1FD8">
        <w:t>S</w:t>
      </w:r>
      <w:r w:rsidR="00813070" w:rsidRPr="00AF1FD8">
        <w:t xml:space="preserve"> </w:t>
      </w:r>
    </w:p>
    <w:p w14:paraId="5B2C52A8" w14:textId="5CF034DC" w:rsidR="002B7D3C" w:rsidRPr="00AF1FD8" w:rsidRDefault="00AC51FE" w:rsidP="00AF1FD8">
      <w:pPr>
        <w:pStyle w:val="A-Clusula"/>
      </w:pPr>
      <w:r w:rsidRPr="00AF1FD8">
        <w:t xml:space="preserve">Cláusula Primeira </w:t>
      </w:r>
      <w:r w:rsidR="002B7D3C" w:rsidRPr="00AF1FD8">
        <w:t>–</w:t>
      </w:r>
      <w:r w:rsidR="00FA3E56" w:rsidRPr="00AF1FD8">
        <w:t xml:space="preserve"> </w:t>
      </w:r>
      <w:r w:rsidR="0018570C" w:rsidRPr="00AF1FD8">
        <w:t xml:space="preserve">Dos </w:t>
      </w:r>
      <w:r w:rsidRPr="00AF1FD8">
        <w:t>Objetivos Gerais</w:t>
      </w:r>
    </w:p>
    <w:p w14:paraId="5E2DEFD1" w14:textId="62AE1130" w:rsidR="00C35C39" w:rsidRPr="00AF1FD8" w:rsidRDefault="002B7D3C" w:rsidP="00EA4CAC">
      <w:pPr>
        <w:pStyle w:val="A-artigo"/>
      </w:pPr>
      <w:r w:rsidRPr="00AF1FD8">
        <w:t>A</w:t>
      </w:r>
      <w:r w:rsidR="00813070" w:rsidRPr="00AF1FD8">
        <w:t xml:space="preserve"> atuação do consórcio se pautará na busca da consecução dos seguintes objetivos gerais:</w:t>
      </w:r>
    </w:p>
    <w:p w14:paraId="545CC5A3" w14:textId="340A1346" w:rsidR="00813070" w:rsidRPr="00AF1FD8" w:rsidRDefault="004F1972" w:rsidP="00EA4CAC">
      <w:pPr>
        <w:pStyle w:val="A-inciso"/>
      </w:pPr>
      <w:r w:rsidRPr="00AF1FD8">
        <w:t xml:space="preserve">I </w:t>
      </w:r>
      <w:r w:rsidRPr="00AF1FD8">
        <w:tab/>
        <w:t>– </w:t>
      </w:r>
      <w:r w:rsidR="00813070" w:rsidRPr="00AF1FD8">
        <w:t>Eliminação e recuperação de lixões e aterros controlados;</w:t>
      </w:r>
    </w:p>
    <w:p w14:paraId="0FC083FA" w14:textId="38CE91E3" w:rsidR="00813070" w:rsidRPr="00AF1FD8" w:rsidRDefault="004F1972" w:rsidP="00EA4CAC">
      <w:pPr>
        <w:pStyle w:val="A-inciso"/>
      </w:pPr>
      <w:r w:rsidRPr="00AF1FD8">
        <w:t xml:space="preserve">II </w:t>
      </w:r>
      <w:r w:rsidRPr="00AF1FD8">
        <w:tab/>
        <w:t>– </w:t>
      </w:r>
      <w:r w:rsidR="00813070" w:rsidRPr="00AF1FD8">
        <w:t>Redução da quantidade de resíduos e rejeitos encaminhados para disposição final ambientalmente adequada, por meio da redução da geração de resíduos sólidos e aumento da reutilização de produtos;</w:t>
      </w:r>
    </w:p>
    <w:p w14:paraId="28FBD81F" w14:textId="3BFC4DBD" w:rsidR="00813070" w:rsidRPr="00AF1FD8" w:rsidRDefault="004F1972" w:rsidP="00EA4CAC">
      <w:pPr>
        <w:pStyle w:val="A-inciso"/>
      </w:pPr>
      <w:r w:rsidRPr="00AF1FD8">
        <w:t xml:space="preserve">III </w:t>
      </w:r>
      <w:r w:rsidRPr="00AF1FD8">
        <w:tab/>
        <w:t>– </w:t>
      </w:r>
      <w:r w:rsidR="00813070" w:rsidRPr="00AF1FD8">
        <w:t>Promoção da inclusão social, emancipação econômica e geração de renda, qualificando, fortalecendo e profissionalizando os serviços prestados por associações e cooperativas de catadores;</w:t>
      </w:r>
    </w:p>
    <w:p w14:paraId="313A0994" w14:textId="34862547" w:rsidR="00813070" w:rsidRPr="00AF1FD8" w:rsidRDefault="004F1972" w:rsidP="00EA4CAC">
      <w:pPr>
        <w:pStyle w:val="A-inciso"/>
      </w:pPr>
      <w:r w:rsidRPr="00AF1FD8">
        <w:t xml:space="preserve">IV </w:t>
      </w:r>
      <w:r w:rsidRPr="00AF1FD8">
        <w:tab/>
        <w:t>– </w:t>
      </w:r>
      <w:r w:rsidR="00813070" w:rsidRPr="00AF1FD8">
        <w:t>Estimular o mercado de produtos recicláveis e/ou compostáveis, favorecendo o uso destes como matérias-primas;</w:t>
      </w:r>
    </w:p>
    <w:p w14:paraId="4A5CF947" w14:textId="593AF05B" w:rsidR="00813070" w:rsidRPr="00AF1FD8" w:rsidRDefault="004F1972" w:rsidP="00EA4CAC">
      <w:pPr>
        <w:pStyle w:val="A-inciso"/>
      </w:pPr>
      <w:r w:rsidRPr="00AF1FD8">
        <w:lastRenderedPageBreak/>
        <w:t xml:space="preserve">V </w:t>
      </w:r>
      <w:r w:rsidRPr="00AF1FD8">
        <w:tab/>
        <w:t>– </w:t>
      </w:r>
      <w:r w:rsidR="00813070" w:rsidRPr="00AF1FD8">
        <w:t>Expandir a coleta seletiva de resíduos;</w:t>
      </w:r>
    </w:p>
    <w:p w14:paraId="5DF4012A" w14:textId="24FF6253" w:rsidR="00813070" w:rsidRPr="00AF1FD8" w:rsidRDefault="004F1972" w:rsidP="00EA4CAC">
      <w:pPr>
        <w:pStyle w:val="A-inciso"/>
      </w:pPr>
      <w:r w:rsidRPr="00AF1FD8">
        <w:t xml:space="preserve">VI </w:t>
      </w:r>
      <w:r w:rsidRPr="00AF1FD8">
        <w:tab/>
        <w:t xml:space="preserve">– Incrementar </w:t>
      </w:r>
      <w:r w:rsidR="00813070" w:rsidRPr="00AF1FD8">
        <w:t>o tratamento de resíduos, favorecendo o seu aproveitamento energético;</w:t>
      </w:r>
    </w:p>
    <w:p w14:paraId="033F69C0" w14:textId="62227366" w:rsidR="00FA3E56" w:rsidRPr="00AF1FD8" w:rsidRDefault="00312AEB" w:rsidP="00AF1FD8">
      <w:pPr>
        <w:pStyle w:val="A-Clusula"/>
      </w:pPr>
      <w:r w:rsidRPr="00AF1FD8">
        <w:t>Cláusula</w:t>
      </w:r>
      <w:r w:rsidR="004F1972" w:rsidRPr="00AF1FD8">
        <w:t xml:space="preserve"> Segunda – </w:t>
      </w:r>
      <w:r w:rsidR="0018570C" w:rsidRPr="00AF1FD8">
        <w:t xml:space="preserve">Dos </w:t>
      </w:r>
      <w:r w:rsidR="004F1972" w:rsidRPr="00AF1FD8">
        <w:t>Objetivos Específicos</w:t>
      </w:r>
    </w:p>
    <w:p w14:paraId="4C6819D3" w14:textId="77206BE9" w:rsidR="002B7D3C" w:rsidRPr="00AF1FD8" w:rsidRDefault="002B7D3C" w:rsidP="00EA4CAC">
      <w:pPr>
        <w:pStyle w:val="A-artigo"/>
      </w:pPr>
      <w:r w:rsidRPr="00AF1FD8">
        <w:t>Para a consecução dos objetivos gerais, o consórcio envidará esforços para:</w:t>
      </w:r>
    </w:p>
    <w:p w14:paraId="2356001E" w14:textId="7EE5F827" w:rsidR="00C35C39" w:rsidRPr="00AF1FD8" w:rsidRDefault="004F1972" w:rsidP="00EA4CAC">
      <w:pPr>
        <w:pStyle w:val="A-inciso"/>
      </w:pPr>
      <w:r w:rsidRPr="00AF1FD8">
        <w:t xml:space="preserve">I </w:t>
      </w:r>
      <w:r w:rsidRPr="00AF1FD8">
        <w:tab/>
        <w:t>– </w:t>
      </w:r>
      <w:r w:rsidR="00C35C39" w:rsidRPr="00AF1FD8">
        <w:t>Proteger a saúde humana por meio do controle de ambientes insalubres derivados de manejo e destinação inadequados de resíduos sólidos; </w:t>
      </w:r>
    </w:p>
    <w:p w14:paraId="354F348C" w14:textId="555B2C0E" w:rsidR="00C35C39" w:rsidRPr="00AF1FD8" w:rsidRDefault="004F1972" w:rsidP="00EA4CAC">
      <w:pPr>
        <w:pStyle w:val="A-inciso"/>
      </w:pPr>
      <w:r w:rsidRPr="00AF1FD8">
        <w:t xml:space="preserve">II </w:t>
      </w:r>
      <w:r w:rsidRPr="00AF1FD8">
        <w:tab/>
        <w:t>– </w:t>
      </w:r>
      <w:r w:rsidR="00C35C39" w:rsidRPr="00AF1FD8">
        <w:t>Promover um ambiente limpo, agradável, bonito e saudável por meio do gerenciamento eficaz dos resíduos sólidos e recuperação do passivo paisagístico e ambiental; </w:t>
      </w:r>
    </w:p>
    <w:p w14:paraId="3A9FBACC" w14:textId="2668A988" w:rsidR="00C35C39" w:rsidRPr="00AF1FD8" w:rsidRDefault="004F1972" w:rsidP="00EA4CAC">
      <w:pPr>
        <w:pStyle w:val="A-inciso"/>
      </w:pPr>
      <w:r w:rsidRPr="00AF1FD8">
        <w:t xml:space="preserve">III </w:t>
      </w:r>
      <w:r w:rsidRPr="00AF1FD8">
        <w:tab/>
        <w:t>– </w:t>
      </w:r>
      <w:r w:rsidR="00C35C39" w:rsidRPr="00AF1FD8">
        <w:t>Erradicar o trabalho infantil pela inclusão social da família que sobrevive com a comercialização de resíduos; </w:t>
      </w:r>
    </w:p>
    <w:p w14:paraId="6BC4542A" w14:textId="3D1B10D0" w:rsidR="00041F83" w:rsidRPr="00AF1FD8" w:rsidRDefault="00270E97" w:rsidP="00EA4CAC">
      <w:pPr>
        <w:pStyle w:val="A-inciso"/>
      </w:pPr>
      <w:r w:rsidRPr="00AF1FD8">
        <w:t>I</w:t>
      </w:r>
      <w:r w:rsidR="000D3FF4" w:rsidRPr="00AF1FD8">
        <w:t>V</w:t>
      </w:r>
      <w:r w:rsidRPr="00AF1FD8">
        <w:t xml:space="preserve"> </w:t>
      </w:r>
      <w:r w:rsidRPr="00AF1FD8">
        <w:tab/>
        <w:t>– </w:t>
      </w:r>
      <w:r w:rsidR="00C35C39" w:rsidRPr="00AF1FD8">
        <w:t>Implantar mecanismos de controle social sobre o Poder Público e sobre os serviços</w:t>
      </w:r>
      <w:r w:rsidR="002B7D3C" w:rsidRPr="00AF1FD8">
        <w:t xml:space="preserve"> públicos de limpeza urbana e manejo de resíduos sólidos</w:t>
      </w:r>
      <w:r w:rsidR="00C35C39" w:rsidRPr="00AF1FD8">
        <w:t>; </w:t>
      </w:r>
    </w:p>
    <w:p w14:paraId="0978331A" w14:textId="68775B9F" w:rsidR="00041F83" w:rsidRPr="00AF1FD8" w:rsidRDefault="000D3FF4" w:rsidP="00EA4CAC">
      <w:pPr>
        <w:pStyle w:val="A-inciso"/>
      </w:pPr>
      <w:r w:rsidRPr="00AF1FD8">
        <w:t>V</w:t>
      </w:r>
      <w:r w:rsidR="00270E97" w:rsidRPr="00AF1FD8">
        <w:t xml:space="preserve"> </w:t>
      </w:r>
      <w:r w:rsidR="00270E97" w:rsidRPr="00AF1FD8">
        <w:tab/>
        <w:t>– </w:t>
      </w:r>
      <w:r w:rsidR="00C35C39" w:rsidRPr="00AF1FD8">
        <w:t>Preservar a qualidade dos recursos hídricos pelo controle do descarte de resíduos em áreas de mananciais;</w:t>
      </w:r>
    </w:p>
    <w:p w14:paraId="3F7974C6" w14:textId="4602D447" w:rsidR="00C35C39" w:rsidRPr="00AF1FD8" w:rsidRDefault="000D3FF4" w:rsidP="00EA4CAC">
      <w:pPr>
        <w:pStyle w:val="A-inciso"/>
      </w:pPr>
      <w:r w:rsidRPr="00AF1FD8">
        <w:t>V</w:t>
      </w:r>
      <w:r w:rsidR="00270E97" w:rsidRPr="00AF1FD8">
        <w:t xml:space="preserve">I </w:t>
      </w:r>
      <w:r w:rsidR="00270E97" w:rsidRPr="00AF1FD8">
        <w:tab/>
        <w:t>– </w:t>
      </w:r>
      <w:r w:rsidR="00C35C39" w:rsidRPr="00AF1FD8">
        <w:t>Implementar uma gestão eficiente e eficaz do sistema de limpeza urbana;</w:t>
      </w:r>
    </w:p>
    <w:p w14:paraId="1F50239C" w14:textId="613EF6E5" w:rsidR="00041F83" w:rsidRPr="00AF1FD8" w:rsidRDefault="000D3FF4" w:rsidP="00EA4CAC">
      <w:pPr>
        <w:pStyle w:val="A-inciso"/>
      </w:pPr>
      <w:r w:rsidRPr="00AF1FD8">
        <w:t>VI</w:t>
      </w:r>
      <w:r w:rsidR="00270E97" w:rsidRPr="00AF1FD8">
        <w:t xml:space="preserve">I </w:t>
      </w:r>
      <w:r w:rsidR="00270E97" w:rsidRPr="00AF1FD8">
        <w:tab/>
        <w:t>– </w:t>
      </w:r>
      <w:r w:rsidR="00C35C39" w:rsidRPr="00AF1FD8">
        <w:t>Promover oportunidades de trabalho e renda para a população de baixa renda pelo aproveitamento de resíduos domiciliares, industriais, comerciais e de construção civil, desde que aproveitáveis, em condições seguras e saudáveis; </w:t>
      </w:r>
    </w:p>
    <w:p w14:paraId="307D903E" w14:textId="4792A7E7" w:rsidR="00041F83" w:rsidRPr="00AF1FD8" w:rsidRDefault="000D3FF4" w:rsidP="00EA4CAC">
      <w:pPr>
        <w:pStyle w:val="A-inciso"/>
      </w:pPr>
      <w:r w:rsidRPr="00AF1FD8">
        <w:t>VII</w:t>
      </w:r>
      <w:r w:rsidR="00270E97" w:rsidRPr="00AF1FD8">
        <w:t xml:space="preserve">I </w:t>
      </w:r>
      <w:r w:rsidR="00270E97" w:rsidRPr="00AF1FD8">
        <w:tab/>
        <w:t>– </w:t>
      </w:r>
      <w:r w:rsidR="00C35C39" w:rsidRPr="00AF1FD8">
        <w:t>Minimizar a nocividade dos resíduos sólidos por meio do controle dos processos de geração de resíduos nocivos e fomento à busca de alternativas com menor grau de nocividade;</w:t>
      </w:r>
    </w:p>
    <w:p w14:paraId="707B0FEE" w14:textId="6040144B" w:rsidR="00041F83" w:rsidRPr="00AF1FD8" w:rsidRDefault="00270E97" w:rsidP="00EA4CAC">
      <w:pPr>
        <w:pStyle w:val="A-inciso"/>
      </w:pPr>
      <w:r w:rsidRPr="00AF1FD8">
        <w:t>I</w:t>
      </w:r>
      <w:r w:rsidR="000D3FF4" w:rsidRPr="00AF1FD8">
        <w:t>X</w:t>
      </w:r>
      <w:r w:rsidRPr="00AF1FD8">
        <w:t xml:space="preserve"> </w:t>
      </w:r>
      <w:r w:rsidRPr="00AF1FD8">
        <w:tab/>
        <w:t>– </w:t>
      </w:r>
      <w:r w:rsidR="00C35C39" w:rsidRPr="00AF1FD8">
        <w:t>Implementar o tratamento e o depósito ambientalmente adequados dos resíduos remanescentes; </w:t>
      </w:r>
    </w:p>
    <w:p w14:paraId="0EF8C8FF" w14:textId="57813C4C" w:rsidR="00041F83" w:rsidRPr="00AF1FD8" w:rsidRDefault="000D3FF4" w:rsidP="00EA4CAC">
      <w:pPr>
        <w:pStyle w:val="A-inciso"/>
      </w:pPr>
      <w:r w:rsidRPr="00AF1FD8">
        <w:t>X</w:t>
      </w:r>
      <w:r w:rsidR="00270E97" w:rsidRPr="00AF1FD8">
        <w:t xml:space="preserve"> </w:t>
      </w:r>
      <w:r w:rsidR="00270E97" w:rsidRPr="00AF1FD8">
        <w:tab/>
        <w:t>– </w:t>
      </w:r>
      <w:r w:rsidR="002B7D3C" w:rsidRPr="00AF1FD8">
        <w:t>Promover a educação ambiental, com vistas à redução da geração de resíduos, ao reuso e ao controle da</w:t>
      </w:r>
      <w:r w:rsidR="00C35C39" w:rsidRPr="00AF1FD8">
        <w:t xml:space="preserve"> disposição inadequada de resíduos</w:t>
      </w:r>
      <w:r w:rsidR="002B7D3C" w:rsidRPr="00AF1FD8">
        <w:t>;</w:t>
      </w:r>
    </w:p>
    <w:p w14:paraId="30ADCFAF" w14:textId="10E80A2C" w:rsidR="00041F83" w:rsidRPr="00AF1FD8" w:rsidRDefault="000D3FF4" w:rsidP="00EA4CAC">
      <w:pPr>
        <w:pStyle w:val="A-inciso"/>
      </w:pPr>
      <w:r w:rsidRPr="00AF1FD8">
        <w:t>X</w:t>
      </w:r>
      <w:r w:rsidR="00270E97" w:rsidRPr="00AF1FD8">
        <w:t xml:space="preserve">I </w:t>
      </w:r>
      <w:r w:rsidR="00270E97" w:rsidRPr="00AF1FD8">
        <w:tab/>
        <w:t>– </w:t>
      </w:r>
      <w:r w:rsidR="002B7D3C" w:rsidRPr="00AF1FD8">
        <w:t>R</w:t>
      </w:r>
      <w:r w:rsidR="00C35C39" w:rsidRPr="00AF1FD8">
        <w:t>ecuperar áreas públi</w:t>
      </w:r>
      <w:r w:rsidR="00627BF5" w:rsidRPr="00AF1FD8">
        <w:t>cas degradadas ou contaminadas.</w:t>
      </w:r>
    </w:p>
    <w:p w14:paraId="63EE7AD9" w14:textId="661E6708" w:rsidR="00C35C39" w:rsidRPr="00AF1FD8" w:rsidRDefault="00C35C39" w:rsidP="00AF1FD8">
      <w:pPr>
        <w:pStyle w:val="A-Titulo"/>
        <w:rPr>
          <w:rFonts w:cs="Times New Roman"/>
        </w:rPr>
      </w:pPr>
      <w:r w:rsidRPr="00AF1FD8">
        <w:t>CAPÍTULO II</w:t>
      </w:r>
      <w:r w:rsidR="000D3FF4" w:rsidRPr="00AF1FD8">
        <w:t xml:space="preserve"> – </w:t>
      </w:r>
      <w:r w:rsidRPr="00AF1FD8">
        <w:t>DAS DIRETRIZES GERAIS</w:t>
      </w:r>
    </w:p>
    <w:p w14:paraId="3E9DBFB3" w14:textId="4314A786" w:rsidR="00D6104B" w:rsidRPr="00AF1FD8" w:rsidRDefault="000D3FF4" w:rsidP="00AF1FD8">
      <w:pPr>
        <w:pStyle w:val="A-Clusula"/>
      </w:pPr>
      <w:r w:rsidRPr="00AF1FD8">
        <w:t xml:space="preserve">Cláusula Terceira – </w:t>
      </w:r>
      <w:r w:rsidR="0018570C" w:rsidRPr="00AF1FD8">
        <w:t xml:space="preserve">Dos </w:t>
      </w:r>
      <w:r w:rsidRPr="00AF1FD8">
        <w:t>Princípios Informadores e Diretrizes</w:t>
      </w:r>
    </w:p>
    <w:p w14:paraId="4EEBC114" w14:textId="30A870EA" w:rsidR="00C35C39" w:rsidRPr="00AF1FD8" w:rsidRDefault="00112972" w:rsidP="00EA4CAC">
      <w:pPr>
        <w:pStyle w:val="A-artigo"/>
        <w:rPr>
          <w:rFonts w:cs="Times New Roman"/>
        </w:rPr>
      </w:pPr>
      <w:r w:rsidRPr="00AF1FD8">
        <w:t xml:space="preserve">O </w:t>
      </w:r>
      <w:r w:rsidR="00627BF5" w:rsidRPr="00AF1FD8">
        <w:t xml:space="preserve">Consórcio </w:t>
      </w:r>
      <w:r w:rsidRPr="00AF1FD8">
        <w:t xml:space="preserve">terá por </w:t>
      </w:r>
      <w:r w:rsidR="00E00C8E" w:rsidRPr="00AF1FD8">
        <w:t>base</w:t>
      </w:r>
      <w:r w:rsidRPr="00AF1FD8">
        <w:t>, na busca dos objetivos gerais</w:t>
      </w:r>
      <w:r w:rsidR="00B0732B" w:rsidRPr="00AF1FD8">
        <w:t xml:space="preserve"> e específicos</w:t>
      </w:r>
      <w:r w:rsidRPr="00AF1FD8">
        <w:t>, os seguintes princípios informadores e diretrizes:</w:t>
      </w:r>
    </w:p>
    <w:p w14:paraId="3BFE9522" w14:textId="7C6B930A" w:rsidR="00041F83" w:rsidRPr="00AF1FD8" w:rsidRDefault="00DB0F49" w:rsidP="00EA4CAC">
      <w:pPr>
        <w:pStyle w:val="A-inciso"/>
      </w:pPr>
      <w:r w:rsidRPr="00AF1FD8">
        <w:t xml:space="preserve">I </w:t>
      </w:r>
      <w:r w:rsidRPr="00AF1FD8">
        <w:tab/>
        <w:t>– </w:t>
      </w:r>
      <w:r w:rsidR="00C35C39" w:rsidRPr="00AF1FD8">
        <w:rPr>
          <w:u w:val="single"/>
        </w:rPr>
        <w:t>O controle e a fiscalização dos processos de geração</w:t>
      </w:r>
      <w:r w:rsidR="00C35C39" w:rsidRPr="00AF1FD8">
        <w:t xml:space="preserve"> de resíduos sólidos</w:t>
      </w:r>
      <w:r w:rsidR="00112972" w:rsidRPr="00AF1FD8">
        <w:t xml:space="preserve"> e</w:t>
      </w:r>
      <w:r w:rsidR="00C35C39" w:rsidRPr="00AF1FD8">
        <w:t xml:space="preserve"> a busca de alternativas ambientalmente adequadas;</w:t>
      </w:r>
    </w:p>
    <w:p w14:paraId="5634FBC8" w14:textId="7546E3A9" w:rsidR="00041F83" w:rsidRPr="00AF1FD8" w:rsidRDefault="00DB0F49" w:rsidP="00EA4CAC">
      <w:pPr>
        <w:pStyle w:val="A-inciso"/>
      </w:pPr>
      <w:r w:rsidRPr="00AF1FD8">
        <w:t xml:space="preserve">II </w:t>
      </w:r>
      <w:r w:rsidRPr="00AF1FD8">
        <w:tab/>
        <w:t>– </w:t>
      </w:r>
      <w:r w:rsidR="00112972" w:rsidRPr="00AF1FD8">
        <w:rPr>
          <w:u w:val="single"/>
        </w:rPr>
        <w:t>A</w:t>
      </w:r>
      <w:r w:rsidR="00C35C39" w:rsidRPr="00AF1FD8">
        <w:rPr>
          <w:u w:val="single"/>
        </w:rPr>
        <w:t xml:space="preserve"> garantia do direito de toda a população</w:t>
      </w:r>
      <w:r w:rsidR="00112972" w:rsidRPr="00AF1FD8">
        <w:t xml:space="preserve"> </w:t>
      </w:r>
      <w:r w:rsidR="00C35C39" w:rsidRPr="00AF1FD8">
        <w:t>à equidade na prestação dos serviços regulares de coleta, transporte, disposição, tratamento</w:t>
      </w:r>
      <w:r w:rsidR="00112972" w:rsidRPr="00AF1FD8">
        <w:t xml:space="preserve"> </w:t>
      </w:r>
      <w:r w:rsidR="00C35C39" w:rsidRPr="00AF1FD8">
        <w:t>e reaproveitamento dos resíduos sólidos; </w:t>
      </w:r>
    </w:p>
    <w:p w14:paraId="02DAAB5F" w14:textId="37106AB4" w:rsidR="00C35C39" w:rsidRPr="00AF1FD8" w:rsidRDefault="00DB0F49" w:rsidP="00EA4CAC">
      <w:pPr>
        <w:pStyle w:val="A-inciso"/>
      </w:pPr>
      <w:r w:rsidRPr="00AF1FD8">
        <w:t>I</w:t>
      </w:r>
      <w:r w:rsidR="001D0CC3" w:rsidRPr="00AF1FD8">
        <w:t>II</w:t>
      </w:r>
      <w:r w:rsidRPr="00AF1FD8">
        <w:t xml:space="preserve"> </w:t>
      </w:r>
      <w:r w:rsidRPr="00AF1FD8">
        <w:tab/>
        <w:t>– </w:t>
      </w:r>
      <w:r w:rsidR="00C35C39" w:rsidRPr="00AF1FD8">
        <w:rPr>
          <w:u w:val="single"/>
        </w:rPr>
        <w:t>A promoção da sustentabilidade ambiental</w:t>
      </w:r>
      <w:r w:rsidR="00C35C39" w:rsidRPr="00AF1FD8">
        <w:t>, social e econômica na gestão dos resíduos</w:t>
      </w:r>
      <w:r w:rsidR="00627BF5" w:rsidRPr="00AF1FD8">
        <w:t>;</w:t>
      </w:r>
      <w:r w:rsidR="00C35C39" w:rsidRPr="00AF1FD8">
        <w:t> </w:t>
      </w:r>
    </w:p>
    <w:p w14:paraId="659D03FF" w14:textId="533A0AC8" w:rsidR="00041F83" w:rsidRPr="00AF1FD8" w:rsidRDefault="00DB0F49" w:rsidP="00EA4CAC">
      <w:pPr>
        <w:pStyle w:val="A-inciso"/>
      </w:pPr>
      <w:r w:rsidRPr="00AF1FD8">
        <w:t>I</w:t>
      </w:r>
      <w:r w:rsidR="001D0CC3" w:rsidRPr="00AF1FD8">
        <w:t>V</w:t>
      </w:r>
      <w:r w:rsidRPr="00AF1FD8">
        <w:t xml:space="preserve"> </w:t>
      </w:r>
      <w:r w:rsidRPr="00AF1FD8">
        <w:tab/>
        <w:t>– </w:t>
      </w:r>
      <w:r w:rsidR="00FC314A" w:rsidRPr="00AF1FD8">
        <w:rPr>
          <w:u w:val="single"/>
        </w:rPr>
        <w:t>A universalização</w:t>
      </w:r>
      <w:r w:rsidR="00FC314A" w:rsidRPr="00AF1FD8">
        <w:t>, consistente na garantia a todos de acesso aos serviços, indistintamente e em menor prazo, observado o gradualismo planejado da eficácia das soluções, sem prejuízo da adequação às características locais, da saúde pública e de outros interesses coletivos; </w:t>
      </w:r>
    </w:p>
    <w:p w14:paraId="06F98667" w14:textId="008E129E" w:rsidR="00041F83" w:rsidRPr="00AF1FD8" w:rsidRDefault="001D0CC3" w:rsidP="00EA4CAC">
      <w:pPr>
        <w:pStyle w:val="A-inciso"/>
      </w:pPr>
      <w:r w:rsidRPr="00AF1FD8">
        <w:t>V</w:t>
      </w:r>
      <w:r w:rsidR="00DB0F49" w:rsidRPr="00AF1FD8">
        <w:t xml:space="preserve"> </w:t>
      </w:r>
      <w:r w:rsidR="00DB0F49" w:rsidRPr="00AF1FD8">
        <w:tab/>
        <w:t>– </w:t>
      </w:r>
      <w:r w:rsidR="00FC314A" w:rsidRPr="00AF1FD8">
        <w:rPr>
          <w:u w:val="single"/>
        </w:rPr>
        <w:t>A integralidade</w:t>
      </w:r>
      <w:r w:rsidR="00FC314A" w:rsidRPr="00AF1FD8">
        <w:t>, compreendida como a provisão dos serviços de manejo de resíduos sólidos de todas as naturezas, propiciando à população o acesso na conformidade de suas necessidades e a maximização da eficácia das ações e dos resultantes;</w:t>
      </w:r>
    </w:p>
    <w:p w14:paraId="4D45F31F" w14:textId="12E8782B" w:rsidR="00041F83" w:rsidRPr="00AF1FD8" w:rsidRDefault="001D0CC3" w:rsidP="00EA4CAC">
      <w:pPr>
        <w:pStyle w:val="A-inciso"/>
      </w:pPr>
      <w:r w:rsidRPr="00AF1FD8">
        <w:t>V</w:t>
      </w:r>
      <w:r w:rsidR="00DB0F49" w:rsidRPr="00AF1FD8">
        <w:t xml:space="preserve">I </w:t>
      </w:r>
      <w:r w:rsidR="00DB0F49" w:rsidRPr="00AF1FD8">
        <w:tab/>
        <w:t>– </w:t>
      </w:r>
      <w:r w:rsidR="00FC314A" w:rsidRPr="00AF1FD8">
        <w:rPr>
          <w:u w:val="single"/>
        </w:rPr>
        <w:t>A equidade</w:t>
      </w:r>
      <w:r w:rsidR="00FC314A" w:rsidRPr="00AF1FD8">
        <w:t>, entendida como a garantia de fruição em igual nível de qualidade dos benefícios pretendidos ou ofertados, sem qualquer tipo de discriminação ou restrição de caráter social ou econômico, salvo os que visem a priorizar o atendimento da população de menor renda;</w:t>
      </w:r>
    </w:p>
    <w:p w14:paraId="27C397AB" w14:textId="3C18F96C" w:rsidR="00041F83" w:rsidRPr="00AF1FD8" w:rsidRDefault="001D0CC3" w:rsidP="00EA4CAC">
      <w:pPr>
        <w:pStyle w:val="A-inciso"/>
      </w:pPr>
      <w:r w:rsidRPr="00AF1FD8">
        <w:t>VI</w:t>
      </w:r>
      <w:r w:rsidR="00DB0F49" w:rsidRPr="00AF1FD8">
        <w:t xml:space="preserve">I </w:t>
      </w:r>
      <w:r w:rsidR="00DB0F49" w:rsidRPr="00AF1FD8">
        <w:tab/>
        <w:t>– </w:t>
      </w:r>
      <w:r w:rsidR="00FC314A" w:rsidRPr="00AF1FD8">
        <w:rPr>
          <w:u w:val="single"/>
        </w:rPr>
        <w:t>A regularidade</w:t>
      </w:r>
      <w:r w:rsidR="00FC314A" w:rsidRPr="00AF1FD8">
        <w:t>, concretizada pela prestação dos serviços sempre de acordo com a respectiva regulação e com as outras normas aplicáveis;</w:t>
      </w:r>
    </w:p>
    <w:p w14:paraId="751FFF31" w14:textId="25257EAD" w:rsidR="00041F83" w:rsidRPr="00AF1FD8" w:rsidRDefault="001D0CC3" w:rsidP="00EA4CAC">
      <w:pPr>
        <w:pStyle w:val="A-inciso"/>
      </w:pPr>
      <w:r w:rsidRPr="00AF1FD8">
        <w:t>VII</w:t>
      </w:r>
      <w:r w:rsidR="00DB0F49" w:rsidRPr="00AF1FD8">
        <w:t xml:space="preserve">I </w:t>
      </w:r>
      <w:r w:rsidR="00DB0F49" w:rsidRPr="00AF1FD8">
        <w:tab/>
        <w:t>– </w:t>
      </w:r>
      <w:r w:rsidR="00FC314A" w:rsidRPr="00AF1FD8">
        <w:rPr>
          <w:u w:val="single"/>
        </w:rPr>
        <w:t>A continuidade</w:t>
      </w:r>
      <w:r w:rsidR="00FC314A" w:rsidRPr="00AF1FD8">
        <w:t>, consistente na obrigação de prestar os serviços públicos sem interrupções, salvo nas hipóteses previstas em lei;</w:t>
      </w:r>
    </w:p>
    <w:p w14:paraId="38DBDB19" w14:textId="2A796F8B" w:rsidR="00FC314A" w:rsidRPr="00AF1FD8" w:rsidRDefault="00DB0F49" w:rsidP="00EA4CAC">
      <w:pPr>
        <w:pStyle w:val="A-inciso"/>
      </w:pPr>
      <w:r w:rsidRPr="00AF1FD8">
        <w:t>I</w:t>
      </w:r>
      <w:r w:rsidR="001D0CC3" w:rsidRPr="00AF1FD8">
        <w:t>X</w:t>
      </w:r>
      <w:r w:rsidRPr="00AF1FD8">
        <w:t xml:space="preserve"> </w:t>
      </w:r>
      <w:r w:rsidRPr="00AF1FD8">
        <w:tab/>
        <w:t>– </w:t>
      </w:r>
      <w:r w:rsidR="00FC314A" w:rsidRPr="00AF1FD8">
        <w:rPr>
          <w:u w:val="single"/>
        </w:rPr>
        <w:t>A eficiência</w:t>
      </w:r>
      <w:r w:rsidR="00FC314A" w:rsidRPr="00AF1FD8">
        <w:t>, por meio da prestação dos serviços de forma a satisfazer as necessidades dos usuários com a imposição do menor encargo socioambiental e econômico possível;</w:t>
      </w:r>
    </w:p>
    <w:p w14:paraId="3D2A278B" w14:textId="42730B98" w:rsidR="00FC314A" w:rsidRPr="00AF1FD8" w:rsidRDefault="001D0CC3" w:rsidP="00EA4CAC">
      <w:pPr>
        <w:pStyle w:val="A-inciso"/>
      </w:pPr>
      <w:r w:rsidRPr="00AF1FD8">
        <w:t>X</w:t>
      </w:r>
      <w:r w:rsidR="00DB0F49" w:rsidRPr="00AF1FD8">
        <w:t xml:space="preserve"> </w:t>
      </w:r>
      <w:r w:rsidR="00DB0F49" w:rsidRPr="00AF1FD8">
        <w:tab/>
        <w:t>– </w:t>
      </w:r>
      <w:r w:rsidR="00FC314A" w:rsidRPr="00AF1FD8">
        <w:rPr>
          <w:u w:val="single"/>
        </w:rPr>
        <w:t>A atualidade</w:t>
      </w:r>
      <w:r w:rsidR="00FC314A" w:rsidRPr="00AF1FD8">
        <w:t>, que compreende a modernidade das técnicas, dos equipamentos e das instalações e a sua conservação, bem como a melhoria contínua dos serviços;</w:t>
      </w:r>
    </w:p>
    <w:p w14:paraId="153BC555" w14:textId="52909C29" w:rsidR="00FC314A" w:rsidRPr="00AF1FD8" w:rsidRDefault="001D0CC3" w:rsidP="00EA4CAC">
      <w:pPr>
        <w:pStyle w:val="A-inciso"/>
      </w:pPr>
      <w:r w:rsidRPr="00AF1FD8">
        <w:t>X</w:t>
      </w:r>
      <w:r w:rsidR="00DB0F49" w:rsidRPr="00AF1FD8">
        <w:t xml:space="preserve">I </w:t>
      </w:r>
      <w:r w:rsidR="00DB0F49" w:rsidRPr="00AF1FD8">
        <w:tab/>
        <w:t>– </w:t>
      </w:r>
      <w:r w:rsidR="00FC314A" w:rsidRPr="00AF1FD8">
        <w:rPr>
          <w:u w:val="single"/>
        </w:rPr>
        <w:t>A cortesia</w:t>
      </w:r>
      <w:r w:rsidR="00FC314A" w:rsidRPr="00AF1FD8">
        <w:t>, traduzida no bom atendimento ao público, inclusive para realizar atendimento em tempo adequado e de fornecer as informações referentes aos serviços que sejam de interesse dos usuários e da coletividade;</w:t>
      </w:r>
    </w:p>
    <w:p w14:paraId="4D61A16B" w14:textId="67378FC1" w:rsidR="00041F83" w:rsidRPr="00AF1FD8" w:rsidRDefault="001D0CC3" w:rsidP="00EA4CAC">
      <w:pPr>
        <w:pStyle w:val="A-inciso"/>
      </w:pPr>
      <w:r w:rsidRPr="00AF1FD8">
        <w:t>XI</w:t>
      </w:r>
      <w:r w:rsidR="00DB0F49" w:rsidRPr="00AF1FD8">
        <w:t xml:space="preserve">I </w:t>
      </w:r>
      <w:r w:rsidR="00DB0F49" w:rsidRPr="00AF1FD8">
        <w:tab/>
        <w:t>– </w:t>
      </w:r>
      <w:r w:rsidR="00FC314A" w:rsidRPr="00AF1FD8">
        <w:t>A modicidade dos preços públicos;</w:t>
      </w:r>
    </w:p>
    <w:p w14:paraId="35431D6F" w14:textId="5992D1AD" w:rsidR="00041F83" w:rsidRPr="00AF1FD8" w:rsidRDefault="001D0CC3" w:rsidP="00EA4CAC">
      <w:pPr>
        <w:pStyle w:val="A-inciso"/>
      </w:pPr>
      <w:r w:rsidRPr="00AF1FD8">
        <w:t>XII</w:t>
      </w:r>
      <w:r w:rsidR="00DB0F49" w:rsidRPr="00AF1FD8">
        <w:t xml:space="preserve">I </w:t>
      </w:r>
      <w:r w:rsidR="00DB0F49" w:rsidRPr="00AF1FD8">
        <w:tab/>
        <w:t>– </w:t>
      </w:r>
      <w:r w:rsidR="00FC314A" w:rsidRPr="00AF1FD8">
        <w:rPr>
          <w:u w:val="single"/>
        </w:rPr>
        <w:t>A intersetorialidade</w:t>
      </w:r>
      <w:r w:rsidR="00FC314A" w:rsidRPr="00AF1FD8">
        <w:t xml:space="preserve">, compreendendo a integração das ações </w:t>
      </w:r>
      <w:r w:rsidR="00D96C21" w:rsidRPr="00AF1FD8">
        <w:t xml:space="preserve">voltadas para a limpeza urbana e </w:t>
      </w:r>
      <w:r w:rsidR="00FC314A" w:rsidRPr="00AF1FD8">
        <w:t>manejo de resíduos sólidos entre si e com as demais políticas públicas, em especial com as de saúde, meio ambiente, recursos hídricos, desenvolvimento urbano e rural, habitação e desenvolvimento regional; </w:t>
      </w:r>
    </w:p>
    <w:p w14:paraId="5404682F" w14:textId="6564685E" w:rsidR="00041F83" w:rsidRPr="00AF1FD8" w:rsidRDefault="001D0CC3" w:rsidP="00EA4CAC">
      <w:pPr>
        <w:pStyle w:val="A-inciso"/>
      </w:pPr>
      <w:r w:rsidRPr="00AF1FD8">
        <w:t>X</w:t>
      </w:r>
      <w:r w:rsidR="00DB0F49" w:rsidRPr="00AF1FD8">
        <w:t>I</w:t>
      </w:r>
      <w:r w:rsidRPr="00AF1FD8">
        <w:t>V</w:t>
      </w:r>
      <w:r w:rsidR="00DB0F49" w:rsidRPr="00AF1FD8">
        <w:t xml:space="preserve"> </w:t>
      </w:r>
      <w:r w:rsidR="00DB0F49" w:rsidRPr="00AF1FD8">
        <w:tab/>
        <w:t>– </w:t>
      </w:r>
      <w:r w:rsidR="00FC314A" w:rsidRPr="00AF1FD8">
        <w:t>A participação da sociedade civil na formulação e implementação das políticas e no planejamento, regulação, fiscalização, avaliação e prestação dos serviços por meio de instâncias de controle social; </w:t>
      </w:r>
    </w:p>
    <w:p w14:paraId="34546C21" w14:textId="75F507E9" w:rsidR="00041F83" w:rsidRPr="00AF1FD8" w:rsidRDefault="001D0CC3" w:rsidP="00EA4CAC">
      <w:pPr>
        <w:pStyle w:val="A-inciso"/>
      </w:pPr>
      <w:r w:rsidRPr="00AF1FD8">
        <w:t xml:space="preserve">XV </w:t>
      </w:r>
      <w:r w:rsidRPr="00AF1FD8">
        <w:tab/>
        <w:t>– </w:t>
      </w:r>
      <w:r w:rsidR="00FC314A" w:rsidRPr="00AF1FD8">
        <w:rPr>
          <w:u w:val="single"/>
        </w:rPr>
        <w:t>A promoção da educação sanitária e ambiental</w:t>
      </w:r>
      <w:r w:rsidR="00FC314A" w:rsidRPr="00AF1FD8">
        <w:t>, fomentando os hábitos higiênicos, o uso sustentável dos recursos naturais, a redução de desperdícios e a correta utilização dos serviços; </w:t>
      </w:r>
    </w:p>
    <w:p w14:paraId="13B5D716" w14:textId="4D8A63AE" w:rsidR="00041F83" w:rsidRPr="00AF1FD8" w:rsidRDefault="001D0CC3" w:rsidP="00EA4CAC">
      <w:pPr>
        <w:pStyle w:val="A-inciso"/>
      </w:pPr>
      <w:r w:rsidRPr="00AF1FD8">
        <w:t xml:space="preserve">XVI </w:t>
      </w:r>
      <w:r w:rsidRPr="00AF1FD8">
        <w:tab/>
        <w:t>– </w:t>
      </w:r>
      <w:r w:rsidR="00FC314A" w:rsidRPr="00AF1FD8">
        <w:t>A preservação e a conservação do meio ambiente, mediante ações orientadas para a utilização dos recursos naturais de forma sustentável e a reversão da degradação ambiental, observadas as normas ambientais e de recursos hídricos e as disposições dos planos nacionais e estaduais de gerenciamento de resíduos sólidos bem como de recursos hídricos;</w:t>
      </w:r>
    </w:p>
    <w:p w14:paraId="1F388718" w14:textId="5BAC7B10" w:rsidR="00FC314A" w:rsidRPr="00AF1FD8" w:rsidRDefault="001D0CC3" w:rsidP="00EA4CAC">
      <w:pPr>
        <w:pStyle w:val="A-inciso"/>
      </w:pPr>
      <w:r w:rsidRPr="00AF1FD8">
        <w:t xml:space="preserve">XVII </w:t>
      </w:r>
      <w:r w:rsidRPr="00AF1FD8">
        <w:tab/>
        <w:t>– </w:t>
      </w:r>
      <w:r w:rsidR="00FC314A" w:rsidRPr="00AF1FD8">
        <w:t>A promoção do direito à cidade;</w:t>
      </w:r>
    </w:p>
    <w:p w14:paraId="7351B35D" w14:textId="50F37664" w:rsidR="00041F83" w:rsidRPr="00AF1FD8" w:rsidRDefault="001D0CC3" w:rsidP="00EA4CAC">
      <w:pPr>
        <w:pStyle w:val="A-inciso"/>
      </w:pPr>
      <w:r w:rsidRPr="00AF1FD8">
        <w:t>XVIII</w:t>
      </w:r>
      <w:r w:rsidR="00627BF5" w:rsidRPr="00AF1FD8">
        <w:tab/>
      </w:r>
      <w:r w:rsidRPr="00AF1FD8">
        <w:t>– </w:t>
      </w:r>
      <w:r w:rsidR="00FC314A" w:rsidRPr="00AF1FD8">
        <w:t>O respeito às identidades culturais das comunidades, às diversidades locais e regionais e a flexibilidade na implementação e na execução das ações de manejo de resíduos sólidos;</w:t>
      </w:r>
    </w:p>
    <w:p w14:paraId="5D5D52AC" w14:textId="430BA7F7" w:rsidR="00041F83" w:rsidRPr="00AF1FD8" w:rsidRDefault="001D0CC3" w:rsidP="00EA4CAC">
      <w:pPr>
        <w:pStyle w:val="A-inciso"/>
      </w:pPr>
      <w:r w:rsidRPr="00AF1FD8">
        <w:t xml:space="preserve">XIX </w:t>
      </w:r>
      <w:r w:rsidRPr="00AF1FD8">
        <w:tab/>
        <w:t>– </w:t>
      </w:r>
      <w:r w:rsidR="00FC314A" w:rsidRPr="00AF1FD8">
        <w:t>A promoção e a defesa da saúde e segurança do trabalhador nas atividades relacionadas aos serviços;</w:t>
      </w:r>
    </w:p>
    <w:p w14:paraId="17D00B62" w14:textId="3726213B" w:rsidR="00041F83" w:rsidRPr="00AF1FD8" w:rsidRDefault="00761E83" w:rsidP="00EA4CAC">
      <w:pPr>
        <w:pStyle w:val="A-inciso"/>
      </w:pPr>
      <w:r w:rsidRPr="00AF1FD8">
        <w:t>XX</w:t>
      </w:r>
      <w:r w:rsidR="001D0CC3" w:rsidRPr="00AF1FD8">
        <w:t xml:space="preserve"> </w:t>
      </w:r>
      <w:r w:rsidR="001D0CC3" w:rsidRPr="00AF1FD8">
        <w:tab/>
        <w:t>– </w:t>
      </w:r>
      <w:r w:rsidR="00FC314A" w:rsidRPr="00AF1FD8">
        <w:rPr>
          <w:u w:val="single"/>
        </w:rPr>
        <w:t xml:space="preserve">O fomento </w:t>
      </w:r>
      <w:r w:rsidR="00D96C21" w:rsidRPr="00AF1FD8">
        <w:rPr>
          <w:u w:val="single"/>
        </w:rPr>
        <w:t>à</w:t>
      </w:r>
      <w:r w:rsidR="00FC314A" w:rsidRPr="00AF1FD8">
        <w:rPr>
          <w:u w:val="single"/>
        </w:rPr>
        <w:t xml:space="preserve"> pesquisa científica e tecnológica</w:t>
      </w:r>
      <w:r w:rsidR="00FC314A" w:rsidRPr="00AF1FD8">
        <w:t xml:space="preserve"> e </w:t>
      </w:r>
      <w:r w:rsidR="00D96C21" w:rsidRPr="00AF1FD8">
        <w:t>à</w:t>
      </w:r>
      <w:r w:rsidR="00FC314A" w:rsidRPr="00AF1FD8">
        <w:t xml:space="preserve"> difusão dos conhecimentos de interesse para o</w:t>
      </w:r>
      <w:r w:rsidR="00D96C21" w:rsidRPr="00AF1FD8">
        <w:t>s serviços</w:t>
      </w:r>
      <w:r w:rsidR="00FC314A" w:rsidRPr="00AF1FD8">
        <w:t xml:space="preserve"> </w:t>
      </w:r>
      <w:r w:rsidRPr="00AF1FD8">
        <w:t xml:space="preserve">de </w:t>
      </w:r>
      <w:r w:rsidR="00FC314A" w:rsidRPr="00AF1FD8">
        <w:t>manejo de resíduos sólidos, com ênfase no desenvolvimento de tecnologias apropriadas visando reduzir ao máximo a poluição ambiental.</w:t>
      </w:r>
    </w:p>
    <w:p w14:paraId="081D5D8C" w14:textId="6E563A7D" w:rsidR="00041F83" w:rsidRPr="00AF1FD8" w:rsidRDefault="00531A88" w:rsidP="00AF1FD8">
      <w:pPr>
        <w:pStyle w:val="A-Titulo"/>
      </w:pPr>
      <w:r w:rsidRPr="00AF1FD8">
        <w:t xml:space="preserve">CAPÍTULO </w:t>
      </w:r>
      <w:r w:rsidR="00F8713C" w:rsidRPr="00AF1FD8">
        <w:t>III</w:t>
      </w:r>
      <w:r w:rsidR="009960E3" w:rsidRPr="00AF1FD8">
        <w:t xml:space="preserve"> – </w:t>
      </w:r>
      <w:r w:rsidR="003D2C9E" w:rsidRPr="00AF1FD8">
        <w:t xml:space="preserve">DA ATUAÇÃO DO CONSÓRCIO </w:t>
      </w:r>
      <w:r w:rsidR="00627BF5" w:rsidRPr="00AF1FD8">
        <w:br/>
      </w:r>
      <w:r w:rsidR="003D2C9E" w:rsidRPr="00AF1FD8">
        <w:t>PARA CONSECUÇÃO DOS OBJETIVOS</w:t>
      </w:r>
    </w:p>
    <w:p w14:paraId="25C3BDAE" w14:textId="5763D482" w:rsidR="003D2C9E" w:rsidRPr="00AF1FD8" w:rsidRDefault="004B15CB" w:rsidP="00AF1FD8">
      <w:pPr>
        <w:pStyle w:val="A-Clusula"/>
      </w:pPr>
      <w:r w:rsidRPr="00AF1FD8">
        <w:t xml:space="preserve">Cláusula Quarta – </w:t>
      </w:r>
      <w:r w:rsidR="0018570C" w:rsidRPr="00AF1FD8">
        <w:t>Do</w:t>
      </w:r>
      <w:r w:rsidRPr="00AF1FD8">
        <w:t xml:space="preserve"> Exercício Prático das Atividades</w:t>
      </w:r>
    </w:p>
    <w:p w14:paraId="43260D47" w14:textId="0D4173E7" w:rsidR="00F8713C" w:rsidRPr="00AF1FD8" w:rsidRDefault="00F8713C" w:rsidP="00EA4CAC">
      <w:pPr>
        <w:pStyle w:val="A-artigo"/>
      </w:pPr>
      <w:r w:rsidRPr="00AF1FD8">
        <w:t xml:space="preserve">O </w:t>
      </w:r>
      <w:r w:rsidR="00627BF5" w:rsidRPr="00AF1FD8">
        <w:t xml:space="preserve">Consórcio </w:t>
      </w:r>
      <w:r w:rsidRPr="00AF1FD8">
        <w:t xml:space="preserve">terá por finalidade atender aos objetivos constantes do Capítulo I, em conformidade com as diretrizes constantes do Capítulo II, </w:t>
      </w:r>
      <w:r w:rsidRPr="00AF1FD8">
        <w:rPr>
          <w:i/>
          <w:iCs/>
        </w:rPr>
        <w:t xml:space="preserve">por meio </w:t>
      </w:r>
      <w:r w:rsidR="003D2C9E" w:rsidRPr="00AF1FD8">
        <w:rPr>
          <w:i/>
          <w:iCs/>
        </w:rPr>
        <w:t>da prática dos seguintes atos administrativos</w:t>
      </w:r>
      <w:r w:rsidR="00350B96" w:rsidRPr="00AF1FD8">
        <w:rPr>
          <w:i/>
          <w:iCs/>
        </w:rPr>
        <w:t xml:space="preserve"> nos termos autorizados</w:t>
      </w:r>
      <w:r w:rsidR="00B0732B" w:rsidRPr="00AF1FD8">
        <w:rPr>
          <w:i/>
          <w:iCs/>
        </w:rPr>
        <w:t xml:space="preserve"> pelos </w:t>
      </w:r>
      <w:r w:rsidR="00D60E02" w:rsidRPr="00AF1FD8">
        <w:rPr>
          <w:i/>
          <w:iCs/>
        </w:rPr>
        <w:t>Municípios-membros</w:t>
      </w:r>
      <w:r w:rsidR="00350B96" w:rsidRPr="00AF1FD8">
        <w:rPr>
          <w:i/>
          <w:iCs/>
        </w:rPr>
        <w:t xml:space="preserve"> neste instrumento</w:t>
      </w:r>
      <w:r w:rsidR="003D2C9E" w:rsidRPr="00AF1FD8">
        <w:t>:</w:t>
      </w:r>
    </w:p>
    <w:p w14:paraId="6781BD29" w14:textId="5BA41644" w:rsidR="00041F83" w:rsidRPr="00AF1FD8" w:rsidRDefault="0011416E" w:rsidP="00EA4CAC">
      <w:pPr>
        <w:pStyle w:val="A-inciso"/>
      </w:pPr>
      <w:r w:rsidRPr="00AF1FD8">
        <w:t xml:space="preserve">I </w:t>
      </w:r>
      <w:r w:rsidRPr="00AF1FD8">
        <w:tab/>
        <w:t>– </w:t>
      </w:r>
      <w:r w:rsidR="00F8713C" w:rsidRPr="00AF1FD8">
        <w:t>Licitação, conforme modalidades previstas em lei, com vistas à aquisição de serviços públicos de limpeza urbana e/ou manejo de resíduos sólidos, abrangendo total ou parcialmente os consórcios membros, conforme deliberado em Assembleia Geral do consórcio;</w:t>
      </w:r>
    </w:p>
    <w:p w14:paraId="55882DAE" w14:textId="0DCCF912" w:rsidR="00041F83" w:rsidRPr="00AF1FD8" w:rsidRDefault="0011416E" w:rsidP="00EA4CAC">
      <w:pPr>
        <w:pStyle w:val="A-inciso"/>
      </w:pPr>
      <w:r w:rsidRPr="00AF1FD8">
        <w:t xml:space="preserve">II </w:t>
      </w:r>
      <w:r w:rsidRPr="00AF1FD8">
        <w:tab/>
        <w:t>– </w:t>
      </w:r>
      <w:r w:rsidR="00F8713C" w:rsidRPr="00AF1FD8">
        <w:t>Elaboração</w:t>
      </w:r>
      <w:r w:rsidRPr="00AF1FD8">
        <w:t>,</w:t>
      </w:r>
      <w:r w:rsidR="00F8713C" w:rsidRPr="00AF1FD8">
        <w:t xml:space="preserve"> por si e/ou contrata</w:t>
      </w:r>
      <w:r w:rsidRPr="00AF1FD8">
        <w:t xml:space="preserve">ção de pessoas/consultoria, </w:t>
      </w:r>
      <w:r w:rsidR="00F8713C" w:rsidRPr="00AF1FD8">
        <w:t>de plano de gerenciamento intermunicipal de sistema integrado de gestão de resíduos sólidos e respectivos aditamentos, considerando especialmente o disposto nesta cláusula;</w:t>
      </w:r>
    </w:p>
    <w:p w14:paraId="05625CEE" w14:textId="53576E8A" w:rsidR="00041F83" w:rsidRPr="00AF1FD8" w:rsidRDefault="0011416E" w:rsidP="00EA4CAC">
      <w:pPr>
        <w:pStyle w:val="A-inciso"/>
      </w:pPr>
      <w:r w:rsidRPr="00AF1FD8">
        <w:t xml:space="preserve">III </w:t>
      </w:r>
      <w:r w:rsidRPr="00AF1FD8">
        <w:tab/>
        <w:t>– </w:t>
      </w:r>
      <w:r w:rsidR="00F8713C" w:rsidRPr="00AF1FD8">
        <w:t>Celebração</w:t>
      </w:r>
      <w:r w:rsidR="00350B96" w:rsidRPr="00AF1FD8">
        <w:t>, conforme decidido em Assembleia Geral,</w:t>
      </w:r>
      <w:r w:rsidR="00F8713C" w:rsidRPr="00AF1FD8">
        <w:t xml:space="preserve"> de </w:t>
      </w:r>
      <w:r w:rsidR="00544336" w:rsidRPr="00AF1FD8">
        <w:t xml:space="preserve">Contrato </w:t>
      </w:r>
      <w:r w:rsidR="00F8713C" w:rsidRPr="00AF1FD8">
        <w:t xml:space="preserve">de prestação de serviços, </w:t>
      </w:r>
      <w:r w:rsidR="00544336" w:rsidRPr="00AF1FD8">
        <w:t xml:space="preserve">Convênio </w:t>
      </w:r>
      <w:r w:rsidR="00F8713C" w:rsidRPr="00AF1FD8">
        <w:t xml:space="preserve">ou Acordo de </w:t>
      </w:r>
      <w:r w:rsidRPr="00AF1FD8">
        <w:t xml:space="preserve">Cooperação </w:t>
      </w:r>
      <w:r w:rsidR="00F8713C" w:rsidRPr="00AF1FD8">
        <w:t xml:space="preserve">com Agência Reguladora, com vistas à regulação e fiscalização dos serviços públicos de limpeza urbana e/ou manejo de resíduos sólidos; </w:t>
      </w:r>
    </w:p>
    <w:p w14:paraId="269CC384" w14:textId="7F4B86F9" w:rsidR="00041F83" w:rsidRPr="00AF1FD8" w:rsidRDefault="0011416E" w:rsidP="00EA4CAC">
      <w:pPr>
        <w:pStyle w:val="A-inciso"/>
      </w:pPr>
      <w:r w:rsidRPr="00AF1FD8">
        <w:t xml:space="preserve">IV </w:t>
      </w:r>
      <w:r w:rsidRPr="00AF1FD8">
        <w:tab/>
        <w:t>– </w:t>
      </w:r>
      <w:r w:rsidR="00F8713C" w:rsidRPr="00AF1FD8">
        <w:t>Implementação de melhorias sanitárias com características socioambientais;</w:t>
      </w:r>
    </w:p>
    <w:p w14:paraId="547CBD82" w14:textId="2059C43C" w:rsidR="00041F83" w:rsidRPr="00AF1FD8" w:rsidRDefault="0011416E" w:rsidP="00EA4CAC">
      <w:pPr>
        <w:pStyle w:val="A-inciso"/>
      </w:pPr>
      <w:r w:rsidRPr="00AF1FD8">
        <w:t xml:space="preserve">V </w:t>
      </w:r>
      <w:r w:rsidRPr="00AF1FD8">
        <w:tab/>
        <w:t>– </w:t>
      </w:r>
      <w:r w:rsidR="00F8713C" w:rsidRPr="00AF1FD8">
        <w:t>Desenvolvimento de programas de educação sanitária e ambiental, sem prejuízo de que os entes consorciados desenvolvam ações e programas iguais ou assemelhados;</w:t>
      </w:r>
    </w:p>
    <w:p w14:paraId="348F10B5" w14:textId="68D8146B" w:rsidR="00041F83" w:rsidRPr="00AF1FD8" w:rsidRDefault="0011416E" w:rsidP="00EA4CAC">
      <w:pPr>
        <w:pStyle w:val="A-inciso"/>
      </w:pPr>
      <w:r w:rsidRPr="00AF1FD8">
        <w:t xml:space="preserve">VI </w:t>
      </w:r>
      <w:r w:rsidRPr="00AF1FD8">
        <w:tab/>
        <w:t>– </w:t>
      </w:r>
      <w:r w:rsidR="00F8713C" w:rsidRPr="00AF1FD8">
        <w:t xml:space="preserve">Capacitação técnica do pessoal encarregado da prestação dos serviços fixados neste protocolo, nos </w:t>
      </w:r>
      <w:r w:rsidR="00627BF5" w:rsidRPr="00AF1FD8">
        <w:t>Municípios</w:t>
      </w:r>
      <w:r w:rsidR="00B4071C" w:rsidRPr="00AF1FD8">
        <w:t>-</w:t>
      </w:r>
      <w:r w:rsidR="00F8713C" w:rsidRPr="00AF1FD8">
        <w:t>membros, especialmente no âmbito da gestão associada de serviços;</w:t>
      </w:r>
    </w:p>
    <w:p w14:paraId="3B46D7F1" w14:textId="7837ED57" w:rsidR="00041F83" w:rsidRPr="00AF1FD8" w:rsidRDefault="0011416E" w:rsidP="00EA4CAC">
      <w:pPr>
        <w:pStyle w:val="A-inciso"/>
      </w:pPr>
      <w:r w:rsidRPr="00AF1FD8">
        <w:t xml:space="preserve">VII </w:t>
      </w:r>
      <w:r w:rsidRPr="00AF1FD8">
        <w:tab/>
        <w:t>– </w:t>
      </w:r>
      <w:r w:rsidR="00F8713C" w:rsidRPr="00AF1FD8">
        <w:t>A realização de licitações compartilhadas das quais, em cada uma delas, decorram dois ou mais contratos, celebrados por municípios consorciados ou entes de sua administração indireta;</w:t>
      </w:r>
    </w:p>
    <w:p w14:paraId="012E54E6" w14:textId="08774E0C" w:rsidR="00041F83" w:rsidRPr="00AF1FD8" w:rsidRDefault="0011416E" w:rsidP="00EA4CAC">
      <w:pPr>
        <w:pStyle w:val="A-inciso"/>
      </w:pPr>
      <w:r w:rsidRPr="00AF1FD8">
        <w:t xml:space="preserve">VIII </w:t>
      </w:r>
      <w:r w:rsidRPr="00AF1FD8">
        <w:tab/>
        <w:t>– </w:t>
      </w:r>
      <w:r w:rsidR="00F8713C" w:rsidRPr="00AF1FD8">
        <w:t xml:space="preserve">Aquisição ou administração de bens para o uso compartilhado dos </w:t>
      </w:r>
      <w:r w:rsidR="00D60E02" w:rsidRPr="00AF1FD8">
        <w:t>Municípios-membros</w:t>
      </w:r>
      <w:r w:rsidR="00F8713C" w:rsidRPr="00AF1FD8">
        <w:t>;</w:t>
      </w:r>
    </w:p>
    <w:p w14:paraId="4B523C6C" w14:textId="4F160297" w:rsidR="00041F83" w:rsidRPr="00AF1FD8" w:rsidRDefault="0011416E" w:rsidP="00EA4CAC">
      <w:pPr>
        <w:pStyle w:val="A-inciso"/>
      </w:pPr>
      <w:r w:rsidRPr="00AF1FD8">
        <w:t>I</w:t>
      </w:r>
      <w:r w:rsidR="009E54C1" w:rsidRPr="00AF1FD8">
        <w:t>X</w:t>
      </w:r>
      <w:r w:rsidRPr="00AF1FD8">
        <w:t xml:space="preserve"> </w:t>
      </w:r>
      <w:r w:rsidRPr="00AF1FD8">
        <w:tab/>
        <w:t>– </w:t>
      </w:r>
      <w:r w:rsidR="00F8713C" w:rsidRPr="00AF1FD8">
        <w:t xml:space="preserve">Geração de </w:t>
      </w:r>
      <w:r w:rsidR="003D2C9E" w:rsidRPr="00AF1FD8">
        <w:t>produtos e subprodutos,</w:t>
      </w:r>
      <w:r w:rsidR="00350B96" w:rsidRPr="00AF1FD8">
        <w:t xml:space="preserve"> em decorrência do tratamento de resíduos</w:t>
      </w:r>
      <w:r w:rsidRPr="00AF1FD8">
        <w:t>,</w:t>
      </w:r>
      <w:r w:rsidR="003D2C9E" w:rsidRPr="00AF1FD8">
        <w:t xml:space="preserve"> </w:t>
      </w:r>
      <w:r w:rsidR="00350B96" w:rsidRPr="00AF1FD8">
        <w:t>por</w:t>
      </w:r>
      <w:r w:rsidR="003D2C9E" w:rsidRPr="00AF1FD8">
        <w:t xml:space="preserve"> exemplo</w:t>
      </w:r>
      <w:r w:rsidR="00350B96" w:rsidRPr="00AF1FD8">
        <w:t>, mas não se limitando</w:t>
      </w:r>
      <w:r w:rsidR="00B0732B" w:rsidRPr="00AF1FD8">
        <w:t>,</w:t>
      </w:r>
      <w:r w:rsidR="00350B96" w:rsidRPr="00AF1FD8">
        <w:t xml:space="preserve"> a</w:t>
      </w:r>
      <w:r w:rsidR="00794680" w:rsidRPr="00AF1FD8">
        <w:t xml:space="preserve"> </w:t>
      </w:r>
      <w:r w:rsidR="00F8713C" w:rsidRPr="00AF1FD8">
        <w:t xml:space="preserve">energia elétrica proveniente de empreendimentos de tratamento e </w:t>
      </w:r>
      <w:r w:rsidR="00B0732B" w:rsidRPr="00AF1FD8">
        <w:t>disposição</w:t>
      </w:r>
      <w:r w:rsidR="00F8713C" w:rsidRPr="00AF1FD8">
        <w:t xml:space="preserve"> de resíduos sólidos produzidos nos municípios vinculados ao Consórcio;</w:t>
      </w:r>
    </w:p>
    <w:p w14:paraId="603F7D8D" w14:textId="6F6A572C" w:rsidR="00041F83" w:rsidRPr="00AF1FD8" w:rsidRDefault="009E54C1" w:rsidP="00EA4CAC">
      <w:pPr>
        <w:pStyle w:val="A-inciso"/>
      </w:pPr>
      <w:r w:rsidRPr="00AF1FD8">
        <w:t>X</w:t>
      </w:r>
      <w:r w:rsidR="00B73169" w:rsidRPr="00AF1FD8">
        <w:t xml:space="preserve"> </w:t>
      </w:r>
      <w:r w:rsidR="00B73169" w:rsidRPr="00AF1FD8">
        <w:tab/>
        <w:t>– </w:t>
      </w:r>
      <w:r w:rsidR="00F8713C" w:rsidRPr="00AF1FD8">
        <w:t>Estabelecimento de normas voltadas à gestão de resíduos sólidos, disciplinando os fluxos dos diferentes resíduos e os diferentes fatores em consonância com as Políticas Municipais, Estadual e Federal de Resíduos Sólidos;</w:t>
      </w:r>
    </w:p>
    <w:p w14:paraId="3555B0CA" w14:textId="5D9F32F6" w:rsidR="00041F83" w:rsidRPr="00AF1FD8" w:rsidRDefault="009E54C1" w:rsidP="00EA4CAC">
      <w:pPr>
        <w:pStyle w:val="A-inciso"/>
      </w:pPr>
      <w:r w:rsidRPr="00AF1FD8">
        <w:t>X</w:t>
      </w:r>
      <w:r w:rsidR="00B73169" w:rsidRPr="00AF1FD8">
        <w:t xml:space="preserve">I </w:t>
      </w:r>
      <w:r w:rsidR="00B73169" w:rsidRPr="00AF1FD8">
        <w:tab/>
        <w:t>– </w:t>
      </w:r>
      <w:r w:rsidR="00F8713C" w:rsidRPr="00AF1FD8">
        <w:t xml:space="preserve">Institucionalização das relações entre o Poder Público e as organizações da sociedade civil, via parcerias, convênios, contratos e outros instrumentos congêneres ou similares, facilitando o financiamento e gestão associada ou compartilhada dos resíduos sólidos; </w:t>
      </w:r>
    </w:p>
    <w:p w14:paraId="5015B778" w14:textId="62694D6A" w:rsidR="00041F83" w:rsidRPr="00AF1FD8" w:rsidRDefault="009E54C1" w:rsidP="00EA4CAC">
      <w:pPr>
        <w:pStyle w:val="A-inciso"/>
      </w:pPr>
      <w:r w:rsidRPr="00AF1FD8">
        <w:t>XI</w:t>
      </w:r>
      <w:r w:rsidR="00B73169" w:rsidRPr="00AF1FD8">
        <w:t xml:space="preserve">I </w:t>
      </w:r>
      <w:r w:rsidR="00B73169" w:rsidRPr="00AF1FD8">
        <w:tab/>
        <w:t>– </w:t>
      </w:r>
      <w:r w:rsidR="00B0732B" w:rsidRPr="00AF1FD8">
        <w:t>Promoção da a</w:t>
      </w:r>
      <w:r w:rsidR="00F8713C" w:rsidRPr="00AF1FD8">
        <w:t xml:space="preserve">fetação de áreas, conforme estabelecido em plano de gerenciamento intermunicipal de resíduos sólidos, para a implantação de equipamentos voltados à disposição, tratamento, acondicionamento e reaproveitamento, quando possível, de resíduos domiciliares, resíduos de corte e/ou poda de árvores e varrição, de resíduos da área da saúde e de resíduos inertes de construção civil; </w:t>
      </w:r>
    </w:p>
    <w:p w14:paraId="7CBFF0DA" w14:textId="197645B0" w:rsidR="00041F83" w:rsidRPr="00AF1FD8" w:rsidRDefault="009E54C1" w:rsidP="00EA4CAC">
      <w:pPr>
        <w:pStyle w:val="A-inciso"/>
      </w:pPr>
      <w:r w:rsidRPr="00AF1FD8">
        <w:t>XII</w:t>
      </w:r>
      <w:r w:rsidR="00B73169" w:rsidRPr="00AF1FD8">
        <w:t xml:space="preserve">I </w:t>
      </w:r>
      <w:r w:rsidR="00B73169" w:rsidRPr="00AF1FD8">
        <w:tab/>
        <w:t>– </w:t>
      </w:r>
      <w:r w:rsidR="00F8713C" w:rsidRPr="00AF1FD8">
        <w:t>Adoção de procedimentos</w:t>
      </w:r>
      <w:r w:rsidR="00350B96" w:rsidRPr="00AF1FD8">
        <w:t xml:space="preserve"> diferenciad</w:t>
      </w:r>
      <w:r w:rsidR="00544336" w:rsidRPr="00AF1FD8">
        <w:t>o</w:t>
      </w:r>
      <w:r w:rsidR="00350B96" w:rsidRPr="00AF1FD8">
        <w:t>s</w:t>
      </w:r>
      <w:r w:rsidR="00F8713C" w:rsidRPr="00AF1FD8">
        <w:t xml:space="preserve"> e técnicas operacionais </w:t>
      </w:r>
      <w:r w:rsidR="00350B96" w:rsidRPr="00AF1FD8">
        <w:t xml:space="preserve">específicas </w:t>
      </w:r>
      <w:r w:rsidR="00F8713C" w:rsidRPr="00AF1FD8">
        <w:t xml:space="preserve">de coleta de resíduos sólidos em assentamentos não urbanizados e ocupações precárias; </w:t>
      </w:r>
    </w:p>
    <w:p w14:paraId="7982A397" w14:textId="0702E2C8" w:rsidR="00041F83" w:rsidRPr="00AF1FD8" w:rsidRDefault="009E54C1" w:rsidP="00EA4CAC">
      <w:pPr>
        <w:pStyle w:val="A-inciso"/>
      </w:pPr>
      <w:r w:rsidRPr="00AF1FD8">
        <w:t>X</w:t>
      </w:r>
      <w:r w:rsidR="00B73169" w:rsidRPr="00AF1FD8">
        <w:t>I</w:t>
      </w:r>
      <w:r w:rsidRPr="00AF1FD8">
        <w:t>V</w:t>
      </w:r>
      <w:r w:rsidR="00B73169" w:rsidRPr="00AF1FD8">
        <w:t xml:space="preserve"> </w:t>
      </w:r>
      <w:r w:rsidR="00B73169" w:rsidRPr="00AF1FD8">
        <w:tab/>
        <w:t>– </w:t>
      </w:r>
      <w:r w:rsidR="00F8713C" w:rsidRPr="00AF1FD8">
        <w:t>Introdução de gestão diferenciada para resíduos domiciliares, comerciais, industriais e hospitalares;</w:t>
      </w:r>
    </w:p>
    <w:p w14:paraId="37E3A85E" w14:textId="07D96987" w:rsidR="00041F83" w:rsidRPr="00AF1FD8" w:rsidRDefault="009E54C1" w:rsidP="00EA4CAC">
      <w:pPr>
        <w:pStyle w:val="A-inciso"/>
      </w:pPr>
      <w:r w:rsidRPr="00AF1FD8">
        <w:t>XV</w:t>
      </w:r>
      <w:r w:rsidR="003E5C75" w:rsidRPr="00AF1FD8">
        <w:t xml:space="preserve"> </w:t>
      </w:r>
      <w:r w:rsidR="003E5C75" w:rsidRPr="00AF1FD8">
        <w:tab/>
        <w:t>– </w:t>
      </w:r>
      <w:r w:rsidR="00F8713C" w:rsidRPr="00AF1FD8">
        <w:t xml:space="preserve">Implantação e estímulo a programas de coleta seletiva e reciclagem, preferencialmente em parceria, com grupos de catadores organizados em cooperativas, com associações de bairros, condomínios, organizações não governamentais e escolas; </w:t>
      </w:r>
    </w:p>
    <w:p w14:paraId="3DEF3118" w14:textId="25B2A0EB" w:rsidR="00041F83" w:rsidRPr="00AF1FD8" w:rsidRDefault="009E54C1" w:rsidP="00EA4CAC">
      <w:pPr>
        <w:pStyle w:val="A-inciso"/>
      </w:pPr>
      <w:r w:rsidRPr="00AF1FD8">
        <w:t>XV</w:t>
      </w:r>
      <w:r w:rsidR="003E5C75" w:rsidRPr="00AF1FD8">
        <w:t xml:space="preserve">I </w:t>
      </w:r>
      <w:r w:rsidR="003E5C75" w:rsidRPr="00AF1FD8">
        <w:tab/>
        <w:t>– </w:t>
      </w:r>
      <w:r w:rsidR="00F8713C" w:rsidRPr="00AF1FD8">
        <w:t xml:space="preserve">Apoio à implantação de </w:t>
      </w:r>
      <w:r w:rsidR="00350B96" w:rsidRPr="00AF1FD8">
        <w:t xml:space="preserve">Postos </w:t>
      </w:r>
      <w:r w:rsidR="00F8713C" w:rsidRPr="00AF1FD8">
        <w:t xml:space="preserve">de Entrega Voluntária </w:t>
      </w:r>
      <w:r w:rsidR="00544336" w:rsidRPr="00AF1FD8">
        <w:t xml:space="preserve">(PEV) </w:t>
      </w:r>
      <w:r w:rsidR="00F8713C" w:rsidRPr="00AF1FD8">
        <w:t xml:space="preserve">de </w:t>
      </w:r>
      <w:r w:rsidR="00350B96" w:rsidRPr="00AF1FD8">
        <w:t xml:space="preserve">resíduos </w:t>
      </w:r>
      <w:r w:rsidR="00F8713C" w:rsidRPr="00AF1FD8">
        <w:t>recicláve</w:t>
      </w:r>
      <w:r w:rsidR="00350B96" w:rsidRPr="00AF1FD8">
        <w:t>is</w:t>
      </w:r>
      <w:r w:rsidR="00F8713C" w:rsidRPr="00AF1FD8">
        <w:t xml:space="preserve">; </w:t>
      </w:r>
    </w:p>
    <w:p w14:paraId="281081FA" w14:textId="46BB6DB0" w:rsidR="00041F83" w:rsidRPr="00AF1FD8" w:rsidRDefault="009E54C1" w:rsidP="00EA4CAC">
      <w:pPr>
        <w:pStyle w:val="A-inciso"/>
      </w:pPr>
      <w:r w:rsidRPr="00AF1FD8">
        <w:t>XVI</w:t>
      </w:r>
      <w:r w:rsidR="003E5C75" w:rsidRPr="00AF1FD8">
        <w:t xml:space="preserve">I </w:t>
      </w:r>
      <w:r w:rsidR="003E5C75" w:rsidRPr="00AF1FD8">
        <w:tab/>
        <w:t>– </w:t>
      </w:r>
      <w:r w:rsidR="00F8713C" w:rsidRPr="00AF1FD8">
        <w:t>Elaboração, formulação e celebração de convênios, contratos, acordos, ajustes, termos de parceria, contratos de gestão ou termos de cooperação entre as Administrações Públicas Municipais e/ou entre estas e organizações não governamentais, em especial com as de catadores, para a implantação da coleta seletiva;</w:t>
      </w:r>
    </w:p>
    <w:p w14:paraId="5457C268" w14:textId="64CB1CE0" w:rsidR="00041F83" w:rsidRPr="00AF1FD8" w:rsidRDefault="009E54C1" w:rsidP="00EA4CAC">
      <w:pPr>
        <w:pStyle w:val="A-inciso"/>
      </w:pPr>
      <w:r w:rsidRPr="00AF1FD8">
        <w:t>XVII</w:t>
      </w:r>
      <w:r w:rsidR="003E5C75" w:rsidRPr="00AF1FD8">
        <w:t>I</w:t>
      </w:r>
      <w:r w:rsidR="0013328F" w:rsidRPr="00AF1FD8">
        <w:tab/>
      </w:r>
      <w:r w:rsidR="003E5C75" w:rsidRPr="00AF1FD8">
        <w:t>– </w:t>
      </w:r>
      <w:r w:rsidR="00F8713C" w:rsidRPr="00AF1FD8">
        <w:t>Estabeleciment</w:t>
      </w:r>
      <w:r w:rsidR="00217B2D" w:rsidRPr="00AF1FD8">
        <w:t xml:space="preserve">o </w:t>
      </w:r>
      <w:r w:rsidR="00F8713C" w:rsidRPr="00AF1FD8">
        <w:t>de indicadores de qualidade</w:t>
      </w:r>
      <w:r w:rsidR="00217B2D" w:rsidRPr="00AF1FD8">
        <w:t>, por si ou por meio de contrato, acordo ou convênio com Agência Reguladora,</w:t>
      </w:r>
      <w:r w:rsidR="00F8713C" w:rsidRPr="00AF1FD8">
        <w:t xml:space="preserve"> do</w:t>
      </w:r>
      <w:r w:rsidR="00217B2D" w:rsidRPr="00AF1FD8">
        <w:t>s</w:t>
      </w:r>
      <w:r w:rsidR="00F8713C" w:rsidRPr="00AF1FD8">
        <w:t xml:space="preserve"> serviço</w:t>
      </w:r>
      <w:r w:rsidR="00217B2D" w:rsidRPr="00AF1FD8">
        <w:t>s</w:t>
      </w:r>
      <w:r w:rsidR="00F8713C" w:rsidRPr="00AF1FD8">
        <w:t xml:space="preserve"> de limpeza pública que incorporem a pesquisa periódica de opinião pública;</w:t>
      </w:r>
    </w:p>
    <w:p w14:paraId="6F141EEC" w14:textId="222BCC3F" w:rsidR="00041F83" w:rsidRPr="00AF1FD8" w:rsidRDefault="009E54C1" w:rsidP="00EA4CAC">
      <w:pPr>
        <w:pStyle w:val="A-inciso"/>
      </w:pPr>
      <w:r w:rsidRPr="00AF1FD8">
        <w:t>X</w:t>
      </w:r>
      <w:r w:rsidR="003E5C75" w:rsidRPr="00AF1FD8">
        <w:t>I</w:t>
      </w:r>
      <w:r w:rsidRPr="00AF1FD8">
        <w:t>X</w:t>
      </w:r>
      <w:r w:rsidR="003E5C75" w:rsidRPr="00AF1FD8">
        <w:t xml:space="preserve"> </w:t>
      </w:r>
      <w:r w:rsidR="003E5C75" w:rsidRPr="00AF1FD8">
        <w:tab/>
        <w:t>– </w:t>
      </w:r>
      <w:r w:rsidR="00F8713C" w:rsidRPr="00AF1FD8">
        <w:t>Cadastro e fiscalização de lixões, aterros e depósitos clandestinos de material;</w:t>
      </w:r>
    </w:p>
    <w:p w14:paraId="3A02B1D9" w14:textId="1A5A5780" w:rsidR="00041F83" w:rsidRPr="00AF1FD8" w:rsidRDefault="009E54C1" w:rsidP="00EA4CAC">
      <w:pPr>
        <w:pStyle w:val="A-inciso"/>
      </w:pPr>
      <w:r w:rsidRPr="00AF1FD8">
        <w:t>XX</w:t>
      </w:r>
      <w:r w:rsidR="003E5C75" w:rsidRPr="00AF1FD8">
        <w:t xml:space="preserve"> </w:t>
      </w:r>
      <w:r w:rsidR="003E5C75" w:rsidRPr="00AF1FD8">
        <w:tab/>
        <w:t>– </w:t>
      </w:r>
      <w:r w:rsidR="00F8713C" w:rsidRPr="00AF1FD8">
        <w:t>Modernização e implantação gradativa, nas Estações de Transbordo de Resíduos Sólidos de sistemas de cobertura fechados e herméticos.</w:t>
      </w:r>
    </w:p>
    <w:p w14:paraId="468C69FA" w14:textId="63903739" w:rsidR="00C35C39" w:rsidRPr="00AF1FD8" w:rsidRDefault="00C35C39" w:rsidP="00AF1FD8">
      <w:pPr>
        <w:pStyle w:val="A-Titulo"/>
      </w:pPr>
      <w:r w:rsidRPr="00AF1FD8">
        <w:t>TÍTULO II</w:t>
      </w:r>
      <w:r w:rsidR="00794680" w:rsidRPr="00AF1FD8">
        <w:t xml:space="preserve"> – </w:t>
      </w:r>
      <w:r w:rsidRPr="00AF1FD8">
        <w:t>DA</w:t>
      </w:r>
      <w:r w:rsidR="0095736B" w:rsidRPr="00AF1FD8">
        <w:t xml:space="preserve"> </w:t>
      </w:r>
      <w:r w:rsidR="00C81A4E" w:rsidRPr="00AF1FD8">
        <w:t xml:space="preserve">COMPOSIÇÃO E </w:t>
      </w:r>
      <w:r w:rsidR="0095736B" w:rsidRPr="00AF1FD8">
        <w:t xml:space="preserve">ESTRUTURAÇÃO </w:t>
      </w:r>
      <w:r w:rsidR="00CB003F" w:rsidRPr="00AF1FD8">
        <w:br/>
      </w:r>
      <w:r w:rsidR="0095736B" w:rsidRPr="00AF1FD8">
        <w:t>DO CONSÓRCIO</w:t>
      </w:r>
      <w:r w:rsidR="00B0732B" w:rsidRPr="00AF1FD8">
        <w:t xml:space="preserve"> </w:t>
      </w:r>
      <w:r w:rsidR="00CB003F" w:rsidRPr="00AF1FD8">
        <w:t>– DEFINIÇÕES</w:t>
      </w:r>
    </w:p>
    <w:p w14:paraId="58670DB2" w14:textId="79F66510" w:rsidR="00C35C39" w:rsidRPr="00AF1FD8" w:rsidRDefault="00C35C39" w:rsidP="00AF1FD8">
      <w:pPr>
        <w:pStyle w:val="A-Titulo"/>
      </w:pPr>
      <w:r w:rsidRPr="00AF1FD8">
        <w:t>CAPÍTULO I</w:t>
      </w:r>
      <w:r w:rsidR="00794680" w:rsidRPr="00AF1FD8">
        <w:t xml:space="preserve"> –</w:t>
      </w:r>
      <w:r w:rsidRPr="00AF1FD8">
        <w:t xml:space="preserve"> DO</w:t>
      </w:r>
      <w:r w:rsidR="00AD30E6" w:rsidRPr="00AF1FD8">
        <w:t>S</w:t>
      </w:r>
      <w:r w:rsidRPr="00AF1FD8">
        <w:t xml:space="preserve"> </w:t>
      </w:r>
      <w:r w:rsidR="0095736B" w:rsidRPr="00AF1FD8">
        <w:t>MUNICÍPIOS</w:t>
      </w:r>
      <w:r w:rsidR="00B4071C" w:rsidRPr="00AF1FD8">
        <w:t>-</w:t>
      </w:r>
      <w:r w:rsidR="0095736B" w:rsidRPr="00AF1FD8">
        <w:t>MEMBROS</w:t>
      </w:r>
    </w:p>
    <w:p w14:paraId="4B2E802C" w14:textId="3E88E86C" w:rsidR="00217B2D" w:rsidRPr="00AF1FD8" w:rsidRDefault="00151851" w:rsidP="00AF1FD8">
      <w:pPr>
        <w:pStyle w:val="A-Clusula"/>
      </w:pPr>
      <w:r w:rsidRPr="00AF1FD8">
        <w:t>Cláusula Quinta – Da Subscrição do Protocolo e seus Efeitos</w:t>
      </w:r>
    </w:p>
    <w:p w14:paraId="04854C05" w14:textId="308C173F" w:rsidR="00C35C39" w:rsidRPr="00AF1FD8" w:rsidRDefault="00C35C39" w:rsidP="00EA4CAC">
      <w:pPr>
        <w:pStyle w:val="A-artigo"/>
      </w:pPr>
      <w:r w:rsidRPr="00AF1FD8">
        <w:t>São subscritores</w:t>
      </w:r>
      <w:r w:rsidR="00C81A4E" w:rsidRPr="00AF1FD8">
        <w:t xml:space="preserve"> deste Protocolo de Intenções e, portanto, membros do consórcio, mediante ratificação da respectiva casa legislativa</w:t>
      </w:r>
      <w:r w:rsidRPr="00AF1FD8">
        <w:t>: </w:t>
      </w:r>
    </w:p>
    <w:p w14:paraId="7208F787" w14:textId="20A7FA27" w:rsidR="00041F83" w:rsidRPr="00AF1FD8" w:rsidRDefault="003E5C75" w:rsidP="00EA4CAC">
      <w:pPr>
        <w:pStyle w:val="A-inciso"/>
      </w:pPr>
      <w:r w:rsidRPr="00AF1FD8">
        <w:t xml:space="preserve">I </w:t>
      </w:r>
      <w:r w:rsidRPr="00AF1FD8">
        <w:tab/>
        <w:t>– </w:t>
      </w:r>
      <w:r w:rsidR="00C35C39" w:rsidRPr="00AF1FD8">
        <w:t xml:space="preserve">O </w:t>
      </w:r>
      <w:r w:rsidR="00C35C39" w:rsidRPr="00AF1FD8">
        <w:rPr>
          <w:b/>
          <w:bCs/>
        </w:rPr>
        <w:t xml:space="preserve">Município de </w:t>
      </w:r>
      <w:sdt>
        <w:sdtPr>
          <w:rPr>
            <w:b/>
            <w:bCs/>
          </w:rPr>
          <w:alias w:val="Digite aqui o Município"/>
          <w:tag w:val="Município"/>
          <w:id w:val="1933324438"/>
          <w:placeholder>
            <w:docPart w:val="DefaultPlaceholder_1081868574"/>
          </w:placeholder>
        </w:sdtPr>
        <w:sdtEndPr>
          <w:rPr>
            <w:b w:val="0"/>
            <w:bCs w:val="0"/>
            <w:color w:val="AEAAAA" w:themeColor="background2" w:themeShade="BF"/>
          </w:rPr>
        </w:sdtEndPr>
        <w:sdtContent>
          <w:r w:rsidR="006F6DBF" w:rsidRPr="00AF1FD8">
            <w:rPr>
              <w:color w:val="538135" w:themeColor="accent6" w:themeShade="BF"/>
            </w:rPr>
            <w:t>{…</w:t>
          </w:r>
          <w:r w:rsidR="00680416" w:rsidRPr="00AF1FD8">
            <w:rPr>
              <w:color w:val="538135" w:themeColor="accent6" w:themeShade="BF"/>
            </w:rPr>
            <w:t>nome do Município</w:t>
          </w:r>
          <w:r w:rsidR="006F6DBF" w:rsidRPr="00AF1FD8">
            <w:rPr>
              <w:color w:val="538135" w:themeColor="accent6" w:themeShade="BF"/>
            </w:rPr>
            <w:t>…}</w:t>
          </w:r>
        </w:sdtContent>
      </w:sdt>
      <w:r w:rsidR="00C35C39" w:rsidRPr="00AF1FD8">
        <w:t xml:space="preserve">, pessoa jurídica de direito público interno, inscrita no CNPJ/MF sob nº </w:t>
      </w:r>
      <w:sdt>
        <w:sdtPr>
          <w:alias w:val="Digite aquio CNPJ"/>
          <w:tag w:val="CNPJ"/>
          <w:id w:val="592450408"/>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C7272D" w:rsidRPr="00AF1FD8">
            <w:rPr>
              <w:color w:val="538135" w:themeColor="accent6" w:themeShade="BF"/>
            </w:rPr>
            <w:t>CNPJ</w:t>
          </w:r>
          <w:r w:rsidR="006F6DBF" w:rsidRPr="00AF1FD8">
            <w:rPr>
              <w:color w:val="538135" w:themeColor="accent6" w:themeShade="BF"/>
            </w:rPr>
            <w:t>…}</w:t>
          </w:r>
        </w:sdtContent>
      </w:sdt>
      <w:r w:rsidR="00C35C39" w:rsidRPr="00AF1FD8">
        <w:t xml:space="preserve">, com sede na </w:t>
      </w:r>
      <w:sdt>
        <w:sdtPr>
          <w:alias w:val="Digite aqui o endereço"/>
          <w:tag w:val="Endereço"/>
          <w:id w:val="-1564396334"/>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C7272D" w:rsidRPr="00AF1FD8">
            <w:rPr>
              <w:color w:val="538135" w:themeColor="accent6" w:themeShade="BF"/>
            </w:rPr>
            <w:t>endereço completo – bairro – CEP</w:t>
          </w:r>
          <w:r w:rsidR="006F6DBF" w:rsidRPr="00AF1FD8">
            <w:rPr>
              <w:color w:val="538135" w:themeColor="accent6" w:themeShade="BF"/>
            </w:rPr>
            <w:t>…}</w:t>
          </w:r>
        </w:sdtContent>
      </w:sdt>
      <w:r w:rsidR="00C35C39" w:rsidRPr="00AF1FD8">
        <w:t xml:space="preserve">, Telefone </w:t>
      </w:r>
      <w:sdt>
        <w:sdtPr>
          <w:alias w:val="Digite aqui o telefone"/>
          <w:tag w:val="Telefone"/>
          <w:id w:val="-2144796406"/>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680416" w:rsidRPr="00AF1FD8">
            <w:rPr>
              <w:color w:val="538135" w:themeColor="accent6" w:themeShade="BF"/>
            </w:rPr>
            <w:t>número de telefone com DDD</w:t>
          </w:r>
          <w:r w:rsidR="006F6DBF" w:rsidRPr="00AF1FD8">
            <w:rPr>
              <w:color w:val="538135" w:themeColor="accent6" w:themeShade="BF"/>
            </w:rPr>
            <w:t>…}</w:t>
          </w:r>
        </w:sdtContent>
      </w:sdt>
      <w:r w:rsidR="00C35C39" w:rsidRPr="00AF1FD8">
        <w:t xml:space="preserve">, neste ato representado </w:t>
      </w:r>
      <w:r w:rsidR="00D90174" w:rsidRPr="00AF1FD8">
        <w:t>pelo(a) Sr(a)</w:t>
      </w:r>
      <w:r w:rsidR="00C35C39" w:rsidRPr="00AF1FD8">
        <w:t xml:space="preserve"> Prefeito</w:t>
      </w:r>
      <w:r w:rsidR="00D90174" w:rsidRPr="00AF1FD8">
        <w:t xml:space="preserve">(a) </w:t>
      </w:r>
      <w:r w:rsidR="00C35C39" w:rsidRPr="00AF1FD8">
        <w:t xml:space="preserve">Municipal, </w:t>
      </w:r>
      <w:sdt>
        <w:sdtPr>
          <w:alias w:val="Digite aqui o Nome do Prefeito"/>
          <w:tag w:val="Nome do Prefeito"/>
          <w:id w:val="212236079"/>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680416" w:rsidRPr="00AF1FD8">
            <w:rPr>
              <w:color w:val="538135" w:themeColor="accent6" w:themeShade="BF"/>
            </w:rPr>
            <w:t>nome do Prefeito</w:t>
          </w:r>
          <w:r w:rsidR="006F6DBF" w:rsidRPr="00AF1FD8">
            <w:rPr>
              <w:color w:val="538135" w:themeColor="accent6" w:themeShade="BF"/>
            </w:rPr>
            <w:t>…}</w:t>
          </w:r>
        </w:sdtContent>
      </w:sdt>
      <w:r w:rsidR="00680416" w:rsidRPr="00AF1FD8">
        <w:t xml:space="preserve">, </w:t>
      </w:r>
      <w:sdt>
        <w:sdtPr>
          <w:alias w:val="Digite aqui a qualificação do Prefeito"/>
          <w:tag w:val="qualificação"/>
          <w:id w:val="394167140"/>
          <w:placeholder>
            <w:docPart w:val="DefaultPlaceholder_1081868574"/>
          </w:placeholder>
        </w:sdtPr>
        <w:sdtEndPr>
          <w:rPr>
            <w:color w:val="AEAAAA" w:themeColor="background2" w:themeShade="BF"/>
          </w:rPr>
        </w:sdtEndPr>
        <w:sdtContent>
          <w:r w:rsidR="006F6DBF" w:rsidRPr="00AF1FD8">
            <w:rPr>
              <w:color w:val="538135" w:themeColor="accent6" w:themeShade="BF"/>
            </w:rPr>
            <w:t>{…</w:t>
          </w:r>
          <w:r w:rsidR="00680416" w:rsidRPr="00AF1FD8">
            <w:rPr>
              <w:color w:val="538135" w:themeColor="accent6" w:themeShade="BF"/>
            </w:rPr>
            <w:t>qualificação do Prefeito: nacionalidade, estado civil, RG e CPF</w:t>
          </w:r>
          <w:r w:rsidR="006F6DBF" w:rsidRPr="00AF1FD8">
            <w:rPr>
              <w:color w:val="538135" w:themeColor="accent6" w:themeShade="BF"/>
            </w:rPr>
            <w:t>…}</w:t>
          </w:r>
        </w:sdtContent>
      </w:sdt>
      <w:r w:rsidR="00C35C39" w:rsidRPr="00AF1FD8">
        <w:t>; </w:t>
      </w:r>
    </w:p>
    <w:p w14:paraId="75AB8B80" w14:textId="165A48CF" w:rsidR="00D90174" w:rsidRPr="00AF1FD8" w:rsidRDefault="003E5C75" w:rsidP="00EA4CAC">
      <w:pPr>
        <w:pStyle w:val="A-inciso"/>
      </w:pPr>
      <w:r w:rsidRPr="00AF1FD8">
        <w:t>I</w:t>
      </w:r>
      <w:r w:rsidR="009E54C1" w:rsidRPr="00AF1FD8">
        <w:t>I</w:t>
      </w:r>
      <w:r w:rsidRPr="00AF1FD8">
        <w:t xml:space="preserve"> </w:t>
      </w:r>
      <w:r w:rsidRPr="00AF1FD8">
        <w:tab/>
        <w:t>– </w:t>
      </w:r>
      <w:r w:rsidR="00E23353" w:rsidRPr="00AF1FD8">
        <w:t xml:space="preserve">O </w:t>
      </w:r>
      <w:r w:rsidR="00E23353" w:rsidRPr="00AF1FD8">
        <w:rPr>
          <w:b/>
          <w:bCs/>
        </w:rPr>
        <w:t xml:space="preserve">Município de </w:t>
      </w:r>
      <w:sdt>
        <w:sdtPr>
          <w:rPr>
            <w:b/>
            <w:bCs/>
          </w:rPr>
          <w:alias w:val="Digite aqui o Município"/>
          <w:tag w:val="Município"/>
          <w:id w:val="1563282764"/>
          <w:placeholder>
            <w:docPart w:val="99B59DA44EE44521964C1E7D5AD58F05"/>
          </w:placeholder>
        </w:sdtPr>
        <w:sdtEndPr>
          <w:rPr>
            <w:b w:val="0"/>
            <w:bCs w:val="0"/>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Município</w:t>
          </w:r>
          <w:r w:rsidR="006F6DBF" w:rsidRPr="00AF1FD8">
            <w:rPr>
              <w:color w:val="538135" w:themeColor="accent6" w:themeShade="BF"/>
            </w:rPr>
            <w:t>…}</w:t>
          </w:r>
        </w:sdtContent>
      </w:sdt>
      <w:r w:rsidR="00E23353" w:rsidRPr="00AF1FD8">
        <w:t xml:space="preserve">, pessoa jurídica de direito público interno, inscrita no CNPJ/MF sob nº </w:t>
      </w:r>
      <w:sdt>
        <w:sdtPr>
          <w:alias w:val="Digite aquio CNPJ"/>
          <w:tag w:val="CNPJ"/>
          <w:id w:val="1109552643"/>
          <w:placeholder>
            <w:docPart w:val="99B59DA44EE44521964C1E7D5AD58F05"/>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CNPJ</w:t>
          </w:r>
          <w:r w:rsidR="006F6DBF" w:rsidRPr="00AF1FD8">
            <w:rPr>
              <w:color w:val="538135" w:themeColor="accent6" w:themeShade="BF"/>
            </w:rPr>
            <w:t>…}</w:t>
          </w:r>
        </w:sdtContent>
      </w:sdt>
      <w:r w:rsidR="00E23353" w:rsidRPr="00AF1FD8">
        <w:t xml:space="preserve">, com sede na </w:t>
      </w:r>
      <w:sdt>
        <w:sdtPr>
          <w:alias w:val="Digite aqui o endereço"/>
          <w:tag w:val="Endereço"/>
          <w:id w:val="-1332760373"/>
          <w:placeholder>
            <w:docPart w:val="99B59DA44EE44521964C1E7D5AD58F05"/>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endereço completo – bairro – CEP</w:t>
          </w:r>
          <w:r w:rsidR="006F6DBF" w:rsidRPr="00AF1FD8">
            <w:rPr>
              <w:color w:val="538135" w:themeColor="accent6" w:themeShade="BF"/>
            </w:rPr>
            <w:t>…}</w:t>
          </w:r>
        </w:sdtContent>
      </w:sdt>
      <w:r w:rsidR="00E23353" w:rsidRPr="00AF1FD8">
        <w:t xml:space="preserve">, Telefone </w:t>
      </w:r>
      <w:sdt>
        <w:sdtPr>
          <w:alias w:val="Digite aqui o telefone"/>
          <w:tag w:val="Telefone"/>
          <w:id w:val="-1103258157"/>
          <w:placeholder>
            <w:docPart w:val="99B59DA44EE44521964C1E7D5AD58F05"/>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número de telefone com DDD</w:t>
          </w:r>
          <w:r w:rsidR="006F6DBF" w:rsidRPr="00AF1FD8">
            <w:rPr>
              <w:color w:val="538135" w:themeColor="accent6" w:themeShade="BF"/>
            </w:rPr>
            <w:t>…}</w:t>
          </w:r>
        </w:sdtContent>
      </w:sdt>
      <w:r w:rsidR="00E23353" w:rsidRPr="00AF1FD8">
        <w:t xml:space="preserve">, neste ato representado pelo(a) Sr(a) Prefeito(a) Municipal, </w:t>
      </w:r>
      <w:sdt>
        <w:sdtPr>
          <w:alias w:val="Digite aqui o Nome do Prefeito"/>
          <w:tag w:val="Nome do Prefeito"/>
          <w:id w:val="-95022633"/>
          <w:placeholder>
            <w:docPart w:val="99B59DA44EE44521964C1E7D5AD58F05"/>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Prefeito</w:t>
          </w:r>
          <w:r w:rsidR="006F6DBF" w:rsidRPr="00AF1FD8">
            <w:rPr>
              <w:color w:val="538135" w:themeColor="accent6" w:themeShade="BF"/>
            </w:rPr>
            <w:t>…}</w:t>
          </w:r>
        </w:sdtContent>
      </w:sdt>
      <w:r w:rsidR="00E23353" w:rsidRPr="00AF1FD8">
        <w:t xml:space="preserve">, </w:t>
      </w:r>
      <w:sdt>
        <w:sdtPr>
          <w:alias w:val="Digite aqui a qualificação do Prefeito"/>
          <w:tag w:val="qualificação"/>
          <w:id w:val="-1442605461"/>
          <w:placeholder>
            <w:docPart w:val="99B59DA44EE44521964C1E7D5AD58F05"/>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qualificação do Prefeito: nacionalidade, estado civil, RG e CPF</w:t>
          </w:r>
          <w:r w:rsidR="006F6DBF" w:rsidRPr="00AF1FD8">
            <w:rPr>
              <w:color w:val="538135" w:themeColor="accent6" w:themeShade="BF"/>
            </w:rPr>
            <w:t>…}</w:t>
          </w:r>
        </w:sdtContent>
      </w:sdt>
      <w:r w:rsidR="00D90174" w:rsidRPr="00AF1FD8">
        <w:t>; </w:t>
      </w:r>
    </w:p>
    <w:p w14:paraId="5219859F" w14:textId="5F1FA35A" w:rsidR="00041F83" w:rsidRPr="00AF1FD8" w:rsidRDefault="003E5C75" w:rsidP="00EA4CAC">
      <w:pPr>
        <w:pStyle w:val="A-inciso"/>
      </w:pPr>
      <w:bookmarkStart w:id="3" w:name="_Hlk121291592"/>
      <w:r w:rsidRPr="00AF1FD8">
        <w:t>I</w:t>
      </w:r>
      <w:r w:rsidR="009E54C1" w:rsidRPr="00AF1FD8">
        <w:t>II</w:t>
      </w:r>
      <w:r w:rsidRPr="00AF1FD8">
        <w:t xml:space="preserve"> </w:t>
      </w:r>
      <w:r w:rsidRPr="00AF1FD8">
        <w:tab/>
        <w:t>– </w:t>
      </w:r>
      <w:r w:rsidR="00E23353" w:rsidRPr="00AF1FD8">
        <w:t xml:space="preserve">O </w:t>
      </w:r>
      <w:r w:rsidR="00E23353" w:rsidRPr="00AF1FD8">
        <w:rPr>
          <w:b/>
          <w:bCs/>
        </w:rPr>
        <w:t xml:space="preserve">Município de </w:t>
      </w:r>
      <w:sdt>
        <w:sdtPr>
          <w:rPr>
            <w:b/>
            <w:bCs/>
          </w:rPr>
          <w:alias w:val="Digite aqui o Município"/>
          <w:tag w:val="Município"/>
          <w:id w:val="108320584"/>
          <w:placeholder>
            <w:docPart w:val="A1F5CA1801C74002BD380745B3630039"/>
          </w:placeholder>
        </w:sdtPr>
        <w:sdtEndPr>
          <w:rPr>
            <w:b w:val="0"/>
            <w:bCs w:val="0"/>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Município</w:t>
          </w:r>
          <w:r w:rsidR="006F6DBF" w:rsidRPr="00AF1FD8">
            <w:rPr>
              <w:color w:val="538135" w:themeColor="accent6" w:themeShade="BF"/>
            </w:rPr>
            <w:t>…}</w:t>
          </w:r>
        </w:sdtContent>
      </w:sdt>
      <w:r w:rsidR="00E23353" w:rsidRPr="00AF1FD8">
        <w:t xml:space="preserve">, pessoa jurídica de direito público interno, inscrita no CNPJ/MF sob nº </w:t>
      </w:r>
      <w:sdt>
        <w:sdtPr>
          <w:alias w:val="Digite aquio CNPJ"/>
          <w:tag w:val="CNPJ"/>
          <w:id w:val="1221097662"/>
          <w:placeholder>
            <w:docPart w:val="A1F5CA1801C74002BD380745B363003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CNPJ</w:t>
          </w:r>
          <w:r w:rsidR="006F6DBF" w:rsidRPr="00AF1FD8">
            <w:rPr>
              <w:color w:val="538135" w:themeColor="accent6" w:themeShade="BF"/>
            </w:rPr>
            <w:t>…}</w:t>
          </w:r>
        </w:sdtContent>
      </w:sdt>
      <w:r w:rsidR="00E23353" w:rsidRPr="00AF1FD8">
        <w:t xml:space="preserve">, com sede na </w:t>
      </w:r>
      <w:sdt>
        <w:sdtPr>
          <w:alias w:val="Digite aqui o endereço"/>
          <w:tag w:val="Endereço"/>
          <w:id w:val="1758091431"/>
          <w:placeholder>
            <w:docPart w:val="A1F5CA1801C74002BD380745B363003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endereço completo – bairro – CEP</w:t>
          </w:r>
          <w:r w:rsidR="006F6DBF" w:rsidRPr="00AF1FD8">
            <w:rPr>
              <w:color w:val="538135" w:themeColor="accent6" w:themeShade="BF"/>
            </w:rPr>
            <w:t>…}</w:t>
          </w:r>
        </w:sdtContent>
      </w:sdt>
      <w:r w:rsidR="00E23353" w:rsidRPr="00AF1FD8">
        <w:t xml:space="preserve">, Telefone </w:t>
      </w:r>
      <w:sdt>
        <w:sdtPr>
          <w:alias w:val="Digite aqui o telefone"/>
          <w:tag w:val="Telefone"/>
          <w:id w:val="1461764997"/>
          <w:placeholder>
            <w:docPart w:val="A1F5CA1801C74002BD380745B363003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número de telefone com DDD</w:t>
          </w:r>
          <w:r w:rsidR="006F6DBF" w:rsidRPr="00AF1FD8">
            <w:rPr>
              <w:color w:val="538135" w:themeColor="accent6" w:themeShade="BF"/>
            </w:rPr>
            <w:t>…}</w:t>
          </w:r>
        </w:sdtContent>
      </w:sdt>
      <w:r w:rsidR="00E23353" w:rsidRPr="00AF1FD8">
        <w:t xml:space="preserve">, neste ato representado pelo(a) Sr(a) Prefeito(a) Municipal, </w:t>
      </w:r>
      <w:sdt>
        <w:sdtPr>
          <w:alias w:val="Digite aqui o Nome do Prefeito"/>
          <w:tag w:val="Nome do Prefeito"/>
          <w:id w:val="632061806"/>
          <w:placeholder>
            <w:docPart w:val="A1F5CA1801C74002BD380745B363003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Prefeito</w:t>
          </w:r>
          <w:r w:rsidR="006F6DBF" w:rsidRPr="00AF1FD8">
            <w:rPr>
              <w:color w:val="538135" w:themeColor="accent6" w:themeShade="BF"/>
            </w:rPr>
            <w:t>…}</w:t>
          </w:r>
        </w:sdtContent>
      </w:sdt>
      <w:r w:rsidR="00E23353" w:rsidRPr="00AF1FD8">
        <w:t xml:space="preserve">, </w:t>
      </w:r>
      <w:sdt>
        <w:sdtPr>
          <w:alias w:val="Digite aqui a qualificação do Prefeito"/>
          <w:tag w:val="qualificação"/>
          <w:id w:val="-346103805"/>
          <w:placeholder>
            <w:docPart w:val="A1F5CA1801C74002BD380745B363003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qualificação do Prefeito: nacionalidade, estado civil, RG e CPF</w:t>
          </w:r>
          <w:r w:rsidR="006F6DBF" w:rsidRPr="00AF1FD8">
            <w:rPr>
              <w:color w:val="538135" w:themeColor="accent6" w:themeShade="BF"/>
            </w:rPr>
            <w:t>…}</w:t>
          </w:r>
        </w:sdtContent>
      </w:sdt>
      <w:r w:rsidR="00680416" w:rsidRPr="00AF1FD8">
        <w:t>;</w:t>
      </w:r>
      <w:r w:rsidR="0095736B" w:rsidRPr="00AF1FD8">
        <w:t xml:space="preserve"> </w:t>
      </w:r>
      <w:bookmarkEnd w:id="3"/>
      <w:r w:rsidR="0095736B" w:rsidRPr="00AF1FD8">
        <w:t>e</w:t>
      </w:r>
      <w:r w:rsidR="0013328F" w:rsidRPr="00AF1FD8">
        <w:t>,</w:t>
      </w:r>
    </w:p>
    <w:p w14:paraId="70C112BA" w14:textId="70BC35A6" w:rsidR="00041F83" w:rsidRPr="00AF1FD8" w:rsidRDefault="003E5C75" w:rsidP="00EA4CAC">
      <w:pPr>
        <w:pStyle w:val="A-inciso"/>
      </w:pPr>
      <w:r w:rsidRPr="00AF1FD8">
        <w:t>I</w:t>
      </w:r>
      <w:r w:rsidR="009E54C1" w:rsidRPr="00AF1FD8">
        <w:t>V</w:t>
      </w:r>
      <w:r w:rsidRPr="00AF1FD8">
        <w:t xml:space="preserve"> </w:t>
      </w:r>
      <w:r w:rsidRPr="00AF1FD8">
        <w:tab/>
        <w:t>– </w:t>
      </w:r>
      <w:r w:rsidR="00E23353" w:rsidRPr="00AF1FD8">
        <w:t xml:space="preserve">O </w:t>
      </w:r>
      <w:r w:rsidR="00E23353" w:rsidRPr="00AF1FD8">
        <w:rPr>
          <w:b/>
          <w:bCs/>
        </w:rPr>
        <w:t xml:space="preserve">Município de </w:t>
      </w:r>
      <w:sdt>
        <w:sdtPr>
          <w:rPr>
            <w:b/>
            <w:bCs/>
          </w:rPr>
          <w:alias w:val="Digite aqui o Município"/>
          <w:tag w:val="Município"/>
          <w:id w:val="1393922324"/>
          <w:placeholder>
            <w:docPart w:val="630E0C3A33464A8C91468BF5F58BB5A9"/>
          </w:placeholder>
        </w:sdtPr>
        <w:sdtEndPr>
          <w:rPr>
            <w:b w:val="0"/>
            <w:bCs w:val="0"/>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Município</w:t>
          </w:r>
          <w:r w:rsidR="006F6DBF" w:rsidRPr="00AF1FD8">
            <w:rPr>
              <w:color w:val="538135" w:themeColor="accent6" w:themeShade="BF"/>
            </w:rPr>
            <w:t>…}</w:t>
          </w:r>
        </w:sdtContent>
      </w:sdt>
      <w:r w:rsidR="00E23353" w:rsidRPr="00AF1FD8">
        <w:t xml:space="preserve">, pessoa jurídica de direito público interno, inscrita no CNPJ/MF sob nº </w:t>
      </w:r>
      <w:sdt>
        <w:sdtPr>
          <w:alias w:val="Digite aquio CNPJ"/>
          <w:tag w:val="CNPJ"/>
          <w:id w:val="-22028117"/>
          <w:placeholder>
            <w:docPart w:val="630E0C3A33464A8C91468BF5F58BB5A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CNPJ</w:t>
          </w:r>
          <w:r w:rsidR="006F6DBF" w:rsidRPr="00AF1FD8">
            <w:rPr>
              <w:color w:val="538135" w:themeColor="accent6" w:themeShade="BF"/>
            </w:rPr>
            <w:t>…}</w:t>
          </w:r>
        </w:sdtContent>
      </w:sdt>
      <w:r w:rsidR="00E23353" w:rsidRPr="00AF1FD8">
        <w:t xml:space="preserve">, com sede na </w:t>
      </w:r>
      <w:sdt>
        <w:sdtPr>
          <w:alias w:val="Digite aqui o endereço"/>
          <w:tag w:val="Endereço"/>
          <w:id w:val="1908104199"/>
          <w:placeholder>
            <w:docPart w:val="630E0C3A33464A8C91468BF5F58BB5A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endereço completo – bairro – CEP</w:t>
          </w:r>
          <w:r w:rsidR="006F6DBF" w:rsidRPr="00AF1FD8">
            <w:rPr>
              <w:color w:val="538135" w:themeColor="accent6" w:themeShade="BF"/>
            </w:rPr>
            <w:t>…}</w:t>
          </w:r>
        </w:sdtContent>
      </w:sdt>
      <w:r w:rsidR="00E23353" w:rsidRPr="00AF1FD8">
        <w:t xml:space="preserve">, Telefone </w:t>
      </w:r>
      <w:sdt>
        <w:sdtPr>
          <w:alias w:val="Digite aqui o telefone"/>
          <w:tag w:val="Telefone"/>
          <w:id w:val="-1005120280"/>
          <w:placeholder>
            <w:docPart w:val="630E0C3A33464A8C91468BF5F58BB5A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número de telefone com DDD</w:t>
          </w:r>
          <w:r w:rsidR="006F6DBF" w:rsidRPr="00AF1FD8">
            <w:rPr>
              <w:color w:val="538135" w:themeColor="accent6" w:themeShade="BF"/>
            </w:rPr>
            <w:t>…}</w:t>
          </w:r>
        </w:sdtContent>
      </w:sdt>
      <w:r w:rsidR="00E23353" w:rsidRPr="00AF1FD8">
        <w:t xml:space="preserve">, neste ato representado pelo(a) Sr(a) Prefeito(a) Municipal, </w:t>
      </w:r>
      <w:sdt>
        <w:sdtPr>
          <w:alias w:val="Digite aqui o Nome do Prefeito"/>
          <w:tag w:val="Nome do Prefeito"/>
          <w:id w:val="1189334614"/>
          <w:placeholder>
            <w:docPart w:val="630E0C3A33464A8C91468BF5F58BB5A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nome do Prefeito</w:t>
          </w:r>
          <w:r w:rsidR="006F6DBF" w:rsidRPr="00AF1FD8">
            <w:rPr>
              <w:color w:val="538135" w:themeColor="accent6" w:themeShade="BF"/>
            </w:rPr>
            <w:t>…}</w:t>
          </w:r>
        </w:sdtContent>
      </w:sdt>
      <w:r w:rsidR="00E23353" w:rsidRPr="00AF1FD8">
        <w:t xml:space="preserve">, </w:t>
      </w:r>
      <w:sdt>
        <w:sdtPr>
          <w:alias w:val="Digite aqui a qualificação do Prefeito"/>
          <w:tag w:val="qualificação"/>
          <w:id w:val="869032520"/>
          <w:placeholder>
            <w:docPart w:val="630E0C3A33464A8C91468BF5F58BB5A9"/>
          </w:placeholder>
        </w:sdtPr>
        <w:sdtEndPr>
          <w:rPr>
            <w:color w:val="AEAAAA" w:themeColor="background2" w:themeShade="BF"/>
          </w:rPr>
        </w:sdtEndPr>
        <w:sdtContent>
          <w:r w:rsidR="006F6DBF" w:rsidRPr="00AF1FD8">
            <w:rPr>
              <w:color w:val="538135" w:themeColor="accent6" w:themeShade="BF"/>
            </w:rPr>
            <w:t>{…</w:t>
          </w:r>
          <w:r w:rsidR="00E23353" w:rsidRPr="00AF1FD8">
            <w:rPr>
              <w:color w:val="538135" w:themeColor="accent6" w:themeShade="BF"/>
            </w:rPr>
            <w:t>qualificação do Prefeito: nacionalidade, estado civil, RG e CPF</w:t>
          </w:r>
          <w:r w:rsidR="006F6DBF" w:rsidRPr="00AF1FD8">
            <w:rPr>
              <w:color w:val="538135" w:themeColor="accent6" w:themeShade="BF"/>
            </w:rPr>
            <w:t>…}</w:t>
          </w:r>
        </w:sdtContent>
      </w:sdt>
      <w:r w:rsidR="00E23353" w:rsidRPr="00AF1FD8">
        <w:t>.</w:t>
      </w:r>
    </w:p>
    <w:p w14:paraId="28C68DF7" w14:textId="148AAD95" w:rsidR="00217B2D" w:rsidRPr="00AF1FD8" w:rsidRDefault="00151851" w:rsidP="00AF1FD8">
      <w:pPr>
        <w:pStyle w:val="A-Clusula"/>
      </w:pPr>
      <w:r w:rsidRPr="00AF1FD8">
        <w:t xml:space="preserve">Cláusula Sexta – </w:t>
      </w:r>
      <w:r w:rsidR="0018570C" w:rsidRPr="00AF1FD8">
        <w:t xml:space="preserve">Da </w:t>
      </w:r>
      <w:r w:rsidRPr="00AF1FD8">
        <w:t>Conversão em Contrato de Consórcio e Ratificação</w:t>
      </w:r>
    </w:p>
    <w:p w14:paraId="38310026" w14:textId="334109D9" w:rsidR="00C35C39" w:rsidRPr="00AF1FD8" w:rsidRDefault="00C35C39" w:rsidP="00EA4CAC">
      <w:pPr>
        <w:pStyle w:val="A-artigo"/>
        <w:rPr>
          <w:rFonts w:cs="Times New Roman"/>
        </w:rPr>
      </w:pPr>
      <w:r w:rsidRPr="00AF1FD8">
        <w:t xml:space="preserve">O </w:t>
      </w:r>
      <w:r w:rsidR="00C304B0" w:rsidRPr="00AF1FD8">
        <w:t>Protocolo de</w:t>
      </w:r>
      <w:r w:rsidRPr="00AF1FD8">
        <w:t xml:space="preserve"> Intenções, após sua ratificação por pelo menos três dos municípios que o subscreveram, converter-se-á em Contrato de Consórcio Público, ato constitutivo do </w:t>
      </w:r>
      <w:r w:rsidR="00C304B0" w:rsidRPr="00AF1FD8">
        <w:rPr>
          <w:b/>
          <w:bCs/>
        </w:rPr>
        <w:t xml:space="preserve">CONSÓRCIO INTERMUNICIPAL DE GESTÃO ASSOCIADA DE SERVIÇOS DE LIMPEZA PÚBLICA E MANEJO DE RESÍDUOS SÓLIDOS </w:t>
      </w:r>
      <w:r w:rsidR="00586BB9" w:rsidRPr="00AF1FD8">
        <w:rPr>
          <w:b/>
          <w:bCs/>
        </w:rPr>
        <w:t>“</w:t>
      </w:r>
      <w:sdt>
        <w:sdtPr>
          <w:rPr>
            <w:b/>
            <w:color w:val="AEAAAA" w:themeColor="background2" w:themeShade="BF"/>
          </w:rPr>
          <w:alias w:val="Digite aqui a denominação do consórcio"/>
          <w:tag w:val="denominação "/>
          <w:id w:val="-1890102579"/>
          <w:placeholder>
            <w:docPart w:val="C01B08F56C564F8B9CE864A8A0037970"/>
          </w:placeholder>
        </w:sdtPr>
        <w:sdtEndPr/>
        <w:sdtContent>
          <w:r w:rsidR="006F6DBF" w:rsidRPr="00AF1FD8">
            <w:rPr>
              <w:b/>
              <w:color w:val="538135" w:themeColor="accent6" w:themeShade="BF"/>
            </w:rPr>
            <w:t>{…</w:t>
          </w:r>
          <w:r w:rsidR="00E23353" w:rsidRPr="00AF1FD8">
            <w:rPr>
              <w:b/>
              <w:color w:val="538135" w:themeColor="accent6" w:themeShade="BF"/>
            </w:rPr>
            <w:t>denominação</w:t>
          </w:r>
          <w:r w:rsidR="006F6DBF" w:rsidRPr="00AF1FD8">
            <w:rPr>
              <w:b/>
              <w:color w:val="538135" w:themeColor="accent6" w:themeShade="BF"/>
            </w:rPr>
            <w:t>…}</w:t>
          </w:r>
        </w:sdtContent>
      </w:sdt>
      <w:r w:rsidR="00586BB9" w:rsidRPr="00AF1FD8">
        <w:rPr>
          <w:b/>
          <w:bCs/>
        </w:rPr>
        <w:t>”</w:t>
      </w:r>
      <w:r w:rsidRPr="00AF1FD8">
        <w:rPr>
          <w:b/>
          <w:bCs/>
        </w:rPr>
        <w:t>.</w:t>
      </w:r>
    </w:p>
    <w:p w14:paraId="4ADF74DD" w14:textId="7EDEE6C0" w:rsidR="00C35C39" w:rsidRPr="00AF1FD8" w:rsidRDefault="0013328F" w:rsidP="00EA4CAC">
      <w:pPr>
        <w:pStyle w:val="A-inciso"/>
        <w:rPr>
          <w:rFonts w:cs="Times New Roman"/>
        </w:rPr>
      </w:pPr>
      <w:r w:rsidRPr="00AF1FD8">
        <w:rPr>
          <w:bCs/>
        </w:rPr>
        <w:t xml:space="preserve">I </w:t>
      </w:r>
      <w:r w:rsidRPr="00AF1FD8">
        <w:rPr>
          <w:bCs/>
        </w:rPr>
        <w:tab/>
        <w:t>–</w:t>
      </w:r>
      <w:r w:rsidRPr="00AF1FD8">
        <w:rPr>
          <w:b/>
          <w:bCs/>
        </w:rPr>
        <w:t> </w:t>
      </w:r>
      <w:r w:rsidR="00C35C39" w:rsidRPr="00AF1FD8">
        <w:t xml:space="preserve">Somente será considerado </w:t>
      </w:r>
      <w:r w:rsidR="00C81A4E" w:rsidRPr="00AF1FD8">
        <w:t>membro consorciado</w:t>
      </w:r>
      <w:r w:rsidR="00C35C39" w:rsidRPr="00AF1FD8">
        <w:t xml:space="preserve"> o </w:t>
      </w:r>
      <w:r w:rsidR="00C304B0" w:rsidRPr="00AF1FD8">
        <w:t xml:space="preserve">município </w:t>
      </w:r>
      <w:r w:rsidR="00C35C39" w:rsidRPr="00AF1FD8">
        <w:t>subscritor do Protocolo de Intenções que o ratificar por meio de lei</w:t>
      </w:r>
      <w:r w:rsidR="005A0401" w:rsidRPr="00AF1FD8">
        <w:t>;</w:t>
      </w:r>
      <w:r w:rsidR="00C35C39" w:rsidRPr="00AF1FD8">
        <w:t> </w:t>
      </w:r>
    </w:p>
    <w:p w14:paraId="799331ED" w14:textId="727DF40B" w:rsidR="00C35C39" w:rsidRPr="00AF1FD8" w:rsidRDefault="0013328F" w:rsidP="00EA4CAC">
      <w:pPr>
        <w:pStyle w:val="A-inciso"/>
        <w:rPr>
          <w:rFonts w:cs="Times New Roman"/>
        </w:rPr>
      </w:pPr>
      <w:r w:rsidRPr="00AF1FD8">
        <w:rPr>
          <w:bCs/>
        </w:rPr>
        <w:t xml:space="preserve">II </w:t>
      </w:r>
      <w:r w:rsidRPr="00AF1FD8">
        <w:rPr>
          <w:bCs/>
        </w:rPr>
        <w:tab/>
        <w:t>–</w:t>
      </w:r>
      <w:r w:rsidRPr="00AF1FD8">
        <w:rPr>
          <w:b/>
          <w:bCs/>
        </w:rPr>
        <w:t> </w:t>
      </w:r>
      <w:r w:rsidR="00C35C39" w:rsidRPr="00AF1FD8">
        <w:t xml:space="preserve">Será automaticamente admitido no Consórcio o </w:t>
      </w:r>
      <w:r w:rsidR="00C304B0" w:rsidRPr="00AF1FD8">
        <w:t>município</w:t>
      </w:r>
      <w:r w:rsidR="00C35C39" w:rsidRPr="00AF1FD8">
        <w:t xml:space="preserve"> que efetuar ratificação em até dois anos da data de publicação deste protocolo</w:t>
      </w:r>
      <w:r w:rsidR="005A0401" w:rsidRPr="00AF1FD8">
        <w:t>;</w:t>
      </w:r>
      <w:r w:rsidR="00C35C39" w:rsidRPr="00AF1FD8">
        <w:t> </w:t>
      </w:r>
    </w:p>
    <w:p w14:paraId="0D93D223" w14:textId="09867EB1" w:rsidR="00C81A4E" w:rsidRPr="00AF1FD8" w:rsidRDefault="0013328F" w:rsidP="00EA4CAC">
      <w:pPr>
        <w:pStyle w:val="A-inciso"/>
      </w:pPr>
      <w:r w:rsidRPr="00AF1FD8">
        <w:rPr>
          <w:bCs/>
        </w:rPr>
        <w:t xml:space="preserve">III </w:t>
      </w:r>
      <w:r w:rsidRPr="00AF1FD8">
        <w:rPr>
          <w:bCs/>
        </w:rPr>
        <w:tab/>
        <w:t>–</w:t>
      </w:r>
      <w:r w:rsidRPr="00AF1FD8">
        <w:rPr>
          <w:b/>
          <w:bCs/>
        </w:rPr>
        <w:t> </w:t>
      </w:r>
      <w:r w:rsidR="00C35C39" w:rsidRPr="00AF1FD8">
        <w:t>A ratificação após dois anos da subscrição somente será válida após homologação da Assembleia Geral do Consórcio</w:t>
      </w:r>
      <w:r w:rsidR="005A0401" w:rsidRPr="00AF1FD8">
        <w:t>;</w:t>
      </w:r>
    </w:p>
    <w:p w14:paraId="5C03A041" w14:textId="10490072" w:rsidR="00C35C39" w:rsidRPr="00AF1FD8" w:rsidRDefault="00A7636E" w:rsidP="00EA4CAC">
      <w:pPr>
        <w:pStyle w:val="A-inciso"/>
        <w:rPr>
          <w:rFonts w:cs="Times New Roman"/>
        </w:rPr>
      </w:pPr>
      <w:r w:rsidRPr="00AF1FD8">
        <w:rPr>
          <w:bCs/>
        </w:rPr>
        <w:t>IV</w:t>
      </w:r>
      <w:r w:rsidR="0013328F" w:rsidRPr="00AF1FD8">
        <w:rPr>
          <w:bCs/>
        </w:rPr>
        <w:t xml:space="preserve"> </w:t>
      </w:r>
      <w:r w:rsidR="0013328F" w:rsidRPr="00AF1FD8">
        <w:rPr>
          <w:bCs/>
        </w:rPr>
        <w:tab/>
        <w:t>–</w:t>
      </w:r>
      <w:r w:rsidR="0013328F" w:rsidRPr="00AF1FD8">
        <w:rPr>
          <w:b/>
          <w:bCs/>
        </w:rPr>
        <w:t> </w:t>
      </w:r>
      <w:r w:rsidR="00C35C39" w:rsidRPr="00AF1FD8">
        <w:t>A subscrição pelo Chefe do Poder Executivo não induz a obrigação de ratificar, cuja decisão pertence, soberanamente, ao Poder Legislativo</w:t>
      </w:r>
      <w:r w:rsidR="005A0401" w:rsidRPr="00AF1FD8">
        <w:t>;</w:t>
      </w:r>
      <w:r w:rsidR="00C35C39" w:rsidRPr="00AF1FD8">
        <w:t> </w:t>
      </w:r>
    </w:p>
    <w:p w14:paraId="007EDC9C" w14:textId="510E148A" w:rsidR="00C35C39" w:rsidRPr="00AF1FD8" w:rsidRDefault="00A7636E" w:rsidP="00EA4CAC">
      <w:pPr>
        <w:pStyle w:val="A-inciso"/>
        <w:rPr>
          <w:rFonts w:cs="Times New Roman"/>
        </w:rPr>
      </w:pPr>
      <w:r w:rsidRPr="00AF1FD8">
        <w:rPr>
          <w:bCs/>
        </w:rPr>
        <w:t>V</w:t>
      </w:r>
      <w:r w:rsidR="0013328F" w:rsidRPr="00AF1FD8">
        <w:rPr>
          <w:bCs/>
        </w:rPr>
        <w:t xml:space="preserve"> </w:t>
      </w:r>
      <w:r w:rsidR="0013328F" w:rsidRPr="00AF1FD8">
        <w:rPr>
          <w:bCs/>
        </w:rPr>
        <w:tab/>
        <w:t>–</w:t>
      </w:r>
      <w:r w:rsidR="0013328F" w:rsidRPr="00AF1FD8">
        <w:rPr>
          <w:b/>
          <w:bCs/>
        </w:rPr>
        <w:t> </w:t>
      </w:r>
      <w:r w:rsidR="00C35C39" w:rsidRPr="00AF1FD8">
        <w:t xml:space="preserve">A </w:t>
      </w:r>
      <w:r w:rsidR="00C81A4E" w:rsidRPr="00AF1FD8">
        <w:t>L</w:t>
      </w:r>
      <w:r w:rsidR="00C35C39" w:rsidRPr="00AF1FD8">
        <w:t xml:space="preserve">ei </w:t>
      </w:r>
      <w:r w:rsidR="00066039" w:rsidRPr="00AF1FD8">
        <w:t xml:space="preserve">autorizadora </w:t>
      </w:r>
      <w:r w:rsidR="00C81A4E" w:rsidRPr="00AF1FD8">
        <w:t xml:space="preserve">ou </w:t>
      </w:r>
      <w:r w:rsidR="00C35C39" w:rsidRPr="00AF1FD8">
        <w:t xml:space="preserve">de ratificação </w:t>
      </w:r>
      <w:r w:rsidR="00593E80" w:rsidRPr="00AF1FD8">
        <w:t xml:space="preserve">de um município pretendente ao consorciamento </w:t>
      </w:r>
      <w:r w:rsidR="00C35C39" w:rsidRPr="00AF1FD8">
        <w:t xml:space="preserve">poderá prever reservas para afastar ou condicionar a vigência de </w:t>
      </w:r>
      <w:r w:rsidR="004C1EA5" w:rsidRPr="00AF1FD8">
        <w:t>partes e dispositivos deste instrumento</w:t>
      </w:r>
      <w:r w:rsidR="00C35C39" w:rsidRPr="00AF1FD8">
        <w:t xml:space="preserve">, sendo que nesta hipótese, o consorciamento </w:t>
      </w:r>
      <w:r w:rsidR="00593E80" w:rsidRPr="00AF1FD8">
        <w:t>só poderá ser aceito se tais</w:t>
      </w:r>
      <w:r w:rsidR="003E719B" w:rsidRPr="00AF1FD8">
        <w:t xml:space="preserve"> </w:t>
      </w:r>
      <w:r w:rsidR="00C35C39" w:rsidRPr="00AF1FD8">
        <w:t>reservas</w:t>
      </w:r>
      <w:r w:rsidR="00593E80" w:rsidRPr="00AF1FD8">
        <w:t xml:space="preserve"> e/ou condicionamentos</w:t>
      </w:r>
      <w:r w:rsidR="00C35C39" w:rsidRPr="00AF1FD8">
        <w:t xml:space="preserve"> sejam aceitas pelos demais </w:t>
      </w:r>
      <w:r w:rsidR="00593E80" w:rsidRPr="00AF1FD8">
        <w:t>membros</w:t>
      </w:r>
      <w:r w:rsidR="00C35C39" w:rsidRPr="00AF1FD8">
        <w:t>. </w:t>
      </w:r>
    </w:p>
    <w:p w14:paraId="03E72F91" w14:textId="3ABB99FB" w:rsidR="00C35C39" w:rsidRPr="00AF1FD8" w:rsidRDefault="00C35C39" w:rsidP="00AF1FD8">
      <w:pPr>
        <w:pStyle w:val="A-Titulo"/>
        <w:rPr>
          <w:rFonts w:cs="Times New Roman"/>
        </w:rPr>
      </w:pPr>
      <w:r w:rsidRPr="00AF1FD8">
        <w:t>CAPÍTULO II</w:t>
      </w:r>
      <w:r w:rsidR="00C21B3F" w:rsidRPr="00AF1FD8">
        <w:t xml:space="preserve"> – </w:t>
      </w:r>
      <w:r w:rsidR="004C1EA5" w:rsidRPr="00AF1FD8">
        <w:t>DEFINIÇÕES</w:t>
      </w:r>
    </w:p>
    <w:p w14:paraId="270947E9" w14:textId="37629AFA" w:rsidR="004A01CA" w:rsidRPr="00AF1FD8" w:rsidRDefault="00C21B3F" w:rsidP="00AF1FD8">
      <w:pPr>
        <w:pStyle w:val="A-Clusula"/>
      </w:pPr>
      <w:r w:rsidRPr="00AF1FD8">
        <w:rPr>
          <w:bCs/>
        </w:rPr>
        <w:t>Cláusula Sétima</w:t>
      </w:r>
      <w:r w:rsidRPr="00AF1FD8">
        <w:t xml:space="preserve"> </w:t>
      </w:r>
      <w:r w:rsidR="00C35C39" w:rsidRPr="00AF1FD8">
        <w:t>–</w:t>
      </w:r>
      <w:r w:rsidR="004C1EA5" w:rsidRPr="00AF1FD8">
        <w:t xml:space="preserve"> </w:t>
      </w:r>
      <w:r w:rsidR="004A01CA" w:rsidRPr="00AF1FD8">
        <w:t>Das Definições</w:t>
      </w:r>
    </w:p>
    <w:p w14:paraId="0966499C" w14:textId="5BA2CEA8" w:rsidR="00041F83" w:rsidRPr="00AF1FD8" w:rsidRDefault="00217B2D" w:rsidP="00EA4CAC">
      <w:pPr>
        <w:pStyle w:val="A-artigo"/>
        <w:rPr>
          <w:bCs/>
          <w:color w:val="AEAAAA" w:themeColor="background2" w:themeShade="BF"/>
        </w:rPr>
      </w:pPr>
      <w:r w:rsidRPr="00AF1FD8">
        <w:rPr>
          <w:b/>
          <w:bCs/>
        </w:rPr>
        <w:t>7</w:t>
      </w:r>
      <w:r w:rsidR="00F232F1" w:rsidRPr="00AF1FD8">
        <w:rPr>
          <w:b/>
          <w:bCs/>
        </w:rPr>
        <w:t>.1</w:t>
      </w:r>
      <w:r w:rsidR="004C1EA5" w:rsidRPr="00AF1FD8">
        <w:rPr>
          <w:b/>
          <w:bCs/>
        </w:rPr>
        <w:t xml:space="preserve"> </w:t>
      </w:r>
      <w:r w:rsidR="004C1EA5" w:rsidRPr="00AF1FD8">
        <w:t xml:space="preserve">– Em relação aos termos </w:t>
      </w:r>
      <w:r w:rsidR="00671E77" w:rsidRPr="00AF1FD8">
        <w:t>infra</w:t>
      </w:r>
      <w:r w:rsidR="004C1EA5" w:rsidRPr="00AF1FD8">
        <w:t xml:space="preserve">designados, </w:t>
      </w:r>
      <w:r w:rsidR="00066039" w:rsidRPr="00AF1FD8">
        <w:t xml:space="preserve">estes têm </w:t>
      </w:r>
      <w:r w:rsidR="00CB003F" w:rsidRPr="00AF1FD8">
        <w:t xml:space="preserve">a mesma definição conferida </w:t>
      </w:r>
      <w:r w:rsidR="004C1EA5" w:rsidRPr="00AF1FD8">
        <w:t xml:space="preserve">pela </w:t>
      </w:r>
      <w:r w:rsidR="004C1EA5" w:rsidRPr="00AF1FD8">
        <w:rPr>
          <w:bCs/>
        </w:rPr>
        <w:t>PNRS</w:t>
      </w:r>
      <w:r w:rsidR="008E0C0E" w:rsidRPr="00AF1FD8">
        <w:rPr>
          <w:bCs/>
        </w:rPr>
        <w:t xml:space="preserve"> (art.</w:t>
      </w:r>
      <w:r w:rsidR="001B570A" w:rsidRPr="00AF1FD8">
        <w:rPr>
          <w:bCs/>
        </w:rPr>
        <w:t xml:space="preserve"> </w:t>
      </w:r>
      <w:r w:rsidR="008E0C0E" w:rsidRPr="00AF1FD8">
        <w:rPr>
          <w:bCs/>
        </w:rPr>
        <w:t>3º)</w:t>
      </w:r>
      <w:r w:rsidR="008E0C0E" w:rsidRPr="00AF1FD8">
        <w:t xml:space="preserve"> e pela </w:t>
      </w:r>
      <w:r w:rsidR="008E0C0E" w:rsidRPr="00AF1FD8">
        <w:rPr>
          <w:bCs/>
        </w:rPr>
        <w:t>PNSB (art.</w:t>
      </w:r>
      <w:r w:rsidR="001B570A" w:rsidRPr="00AF1FD8">
        <w:rPr>
          <w:bCs/>
        </w:rPr>
        <w:t xml:space="preserve"> </w:t>
      </w:r>
      <w:r w:rsidR="008E0C0E" w:rsidRPr="00AF1FD8">
        <w:rPr>
          <w:bCs/>
        </w:rPr>
        <w:t>3º)</w:t>
      </w:r>
      <w:r w:rsidR="004C1EA5" w:rsidRPr="00AF1FD8">
        <w:t xml:space="preserve">, </w:t>
      </w:r>
      <w:r w:rsidR="008E0C0E" w:rsidRPr="00AF1FD8">
        <w:t xml:space="preserve">ambas </w:t>
      </w:r>
      <w:r w:rsidR="004C1EA5" w:rsidRPr="00AF1FD8">
        <w:t>vigente</w:t>
      </w:r>
      <w:r w:rsidR="008E0C0E" w:rsidRPr="00AF1FD8">
        <w:t>s</w:t>
      </w:r>
      <w:r w:rsidR="004C1EA5" w:rsidRPr="00AF1FD8">
        <w:t xml:space="preserve"> nesta data</w:t>
      </w:r>
      <w:r w:rsidR="004A01CA" w:rsidRPr="00AF1FD8">
        <w:t>.</w:t>
      </w:r>
      <w:r w:rsidR="004A01CA" w:rsidRPr="00AF1FD8">
        <w:rPr>
          <w:rFonts w:eastAsiaTheme="minorEastAsia" w:cstheme="minorBidi"/>
          <w:b/>
          <w:spacing w:val="0"/>
          <w:lang w:eastAsia="zh-CN"/>
        </w:rPr>
        <w:t xml:space="preserve"> </w:t>
      </w:r>
      <w:r w:rsidR="004A01CA" w:rsidRPr="00AF1FD8">
        <w:t>Para os efeitos deste Protocolo de Intenções são adotadas as seguintes definições</w:t>
      </w:r>
      <w:r w:rsidR="004C1EA5" w:rsidRPr="00AF1FD8">
        <w:t>:</w:t>
      </w:r>
    </w:p>
    <w:p w14:paraId="258B72BF" w14:textId="77777777" w:rsidR="009F44C3" w:rsidRPr="00AF1FD8" w:rsidRDefault="009F44C3" w:rsidP="00EA4CAC">
      <w:pPr>
        <w:pStyle w:val="A-inciso"/>
        <w:rPr>
          <w:bCs/>
        </w:rPr>
      </w:pPr>
      <w:r w:rsidRPr="00AF1FD8">
        <w:t xml:space="preserve">I </w:t>
      </w:r>
      <w:r w:rsidRPr="00AF1FD8">
        <w:tab/>
        <w:t>– </w:t>
      </w:r>
      <w:r w:rsidRPr="00AF1FD8">
        <w:rPr>
          <w:i/>
        </w:rPr>
        <w:t>Área Contaminada</w:t>
      </w:r>
      <w:r w:rsidRPr="00AF1FD8">
        <w:rPr>
          <w:bCs/>
        </w:rPr>
        <w:t xml:space="preserve">: </w:t>
      </w:r>
      <w:r w:rsidRPr="00AF1FD8">
        <w:t>local onde há contaminação causada pela disposição, regular ou irregular, de quaisquer substâncias ou resíduos</w:t>
      </w:r>
      <w:r w:rsidRPr="00AF1FD8">
        <w:rPr>
          <w:bCs/>
        </w:rPr>
        <w:t xml:space="preserve">; </w:t>
      </w:r>
    </w:p>
    <w:p w14:paraId="71BDC939" w14:textId="77777777" w:rsidR="009F44C3" w:rsidRPr="00AF1FD8" w:rsidRDefault="009F44C3" w:rsidP="00EA4CAC">
      <w:pPr>
        <w:pStyle w:val="A-inciso"/>
      </w:pPr>
      <w:r w:rsidRPr="00AF1FD8">
        <w:t xml:space="preserve">II </w:t>
      </w:r>
      <w:r w:rsidRPr="00AF1FD8">
        <w:tab/>
        <w:t>– </w:t>
      </w:r>
      <w:r w:rsidRPr="00AF1FD8">
        <w:rPr>
          <w:i/>
        </w:rPr>
        <w:t>Área Órfã Contaminada</w:t>
      </w:r>
      <w:r w:rsidRPr="00AF1FD8">
        <w:rPr>
          <w:bCs/>
        </w:rPr>
        <w:t xml:space="preserve">: </w:t>
      </w:r>
      <w:r w:rsidRPr="00AF1FD8">
        <w:t xml:space="preserve">área contaminada cujos responsáveis pela disposição não sejam identificáveis ou individualizáveis; </w:t>
      </w:r>
    </w:p>
    <w:p w14:paraId="18DD869F" w14:textId="77777777" w:rsidR="009F44C3" w:rsidRPr="00AF1FD8" w:rsidRDefault="009F44C3" w:rsidP="00EA4CAC">
      <w:pPr>
        <w:pStyle w:val="A-inciso"/>
        <w:rPr>
          <w:bCs/>
        </w:rPr>
      </w:pPr>
      <w:r w:rsidRPr="00AF1FD8">
        <w:t xml:space="preserve">III </w:t>
      </w:r>
      <w:r w:rsidRPr="00AF1FD8">
        <w:tab/>
        <w:t>– </w:t>
      </w:r>
      <w:r w:rsidRPr="00AF1FD8">
        <w:rPr>
          <w:i/>
        </w:rPr>
        <w:t>Ciclo de Vida do Produto</w:t>
      </w:r>
      <w:r w:rsidRPr="00AF1FD8">
        <w:rPr>
          <w:bCs/>
        </w:rPr>
        <w:t xml:space="preserve">: </w:t>
      </w:r>
      <w:r w:rsidRPr="00AF1FD8">
        <w:t>série de etapas que envolvem o desenvolvimento do produto, a obtenção de matérias-primas e insumos, o processo produtivo, o consumo e a disposição final;</w:t>
      </w:r>
      <w:r w:rsidRPr="00AF1FD8">
        <w:rPr>
          <w:bCs/>
        </w:rPr>
        <w:t xml:space="preserve"> </w:t>
      </w:r>
    </w:p>
    <w:p w14:paraId="05823F6E" w14:textId="77777777" w:rsidR="009F44C3" w:rsidRPr="00AF1FD8" w:rsidRDefault="009F44C3" w:rsidP="00EA4CAC">
      <w:pPr>
        <w:pStyle w:val="A-inciso"/>
      </w:pPr>
      <w:r w:rsidRPr="00AF1FD8">
        <w:t xml:space="preserve">IV </w:t>
      </w:r>
      <w:r w:rsidRPr="00AF1FD8">
        <w:tab/>
        <w:t>– </w:t>
      </w:r>
      <w:r w:rsidRPr="00AF1FD8">
        <w:rPr>
          <w:i/>
        </w:rPr>
        <w:t>Coleta</w:t>
      </w:r>
      <w:r w:rsidRPr="00AF1FD8">
        <w:t xml:space="preserve"> </w:t>
      </w:r>
      <w:r w:rsidRPr="00AF1FD8">
        <w:rPr>
          <w:i/>
        </w:rPr>
        <w:t>Seletiva</w:t>
      </w:r>
      <w:r w:rsidRPr="00AF1FD8">
        <w:rPr>
          <w:bCs/>
        </w:rPr>
        <w:t xml:space="preserve">: </w:t>
      </w:r>
      <w:r w:rsidRPr="00AF1FD8">
        <w:t xml:space="preserve">coleta de resíduos sólidos previamente segregados conforme sua constituição ou composição; </w:t>
      </w:r>
    </w:p>
    <w:p w14:paraId="70C8253E" w14:textId="77777777" w:rsidR="009F44C3" w:rsidRPr="00AF1FD8" w:rsidRDefault="009F44C3" w:rsidP="00EA4CAC">
      <w:pPr>
        <w:pStyle w:val="A-inciso"/>
      </w:pPr>
      <w:r w:rsidRPr="00AF1FD8">
        <w:t xml:space="preserve">V </w:t>
      </w:r>
      <w:r w:rsidRPr="00AF1FD8">
        <w:tab/>
        <w:t>– </w:t>
      </w:r>
      <w:r w:rsidRPr="00AF1FD8">
        <w:rPr>
          <w:i/>
        </w:rPr>
        <w:t>Controle</w:t>
      </w:r>
      <w:r w:rsidRPr="00AF1FD8">
        <w:t xml:space="preserve"> </w:t>
      </w:r>
      <w:r w:rsidRPr="00AF1FD8">
        <w:rPr>
          <w:i/>
        </w:rPr>
        <w:t>Social</w:t>
      </w:r>
      <w:r w:rsidRPr="00AF1FD8">
        <w:rPr>
          <w:bCs/>
        </w:rPr>
        <w:t xml:space="preserve">: </w:t>
      </w:r>
      <w:r w:rsidRPr="00AF1FD8">
        <w:t xml:space="preserve">conjunto de mecanismos e procedimentos que garantam à sociedade informações e participação nos processos de formulação, implementação e avaliação das políticas públicas relacionadas aos resíduos sólidos; </w:t>
      </w:r>
    </w:p>
    <w:p w14:paraId="4949A3E6" w14:textId="77777777" w:rsidR="009F44C3" w:rsidRPr="00AF1FD8" w:rsidRDefault="009F44C3" w:rsidP="00EA4CAC">
      <w:pPr>
        <w:pStyle w:val="A-inciso"/>
      </w:pPr>
      <w:r w:rsidRPr="00AF1FD8">
        <w:t xml:space="preserve">VI </w:t>
      </w:r>
      <w:r w:rsidRPr="00AF1FD8">
        <w:tab/>
        <w:t>– </w:t>
      </w:r>
      <w:r w:rsidRPr="00AF1FD8">
        <w:rPr>
          <w:i/>
        </w:rPr>
        <w:t>Destinação Final Ambientalmente Adequada</w:t>
      </w:r>
      <w:r w:rsidRPr="00AF1FD8">
        <w:rPr>
          <w:bCs/>
        </w:rPr>
        <w:t xml:space="preserve">: </w:t>
      </w:r>
      <w:r w:rsidRPr="00AF1FD8">
        <w:t xml:space="preserve">destinação de resíduos que inclui a reutilização, a reciclagem, a compostagem, a recuperação e o aproveitamento energético ou outras destinações admitidas pelos órgãos competentes, entre elas a disposição final, observando normas operacionais específicas de modo a evitar danos ou riscos à saúde pública e à segurança e a minimizar os impactos ambientais adversos; </w:t>
      </w:r>
    </w:p>
    <w:p w14:paraId="29218972" w14:textId="77777777" w:rsidR="009F44C3" w:rsidRPr="00AF1FD8" w:rsidRDefault="009F44C3" w:rsidP="00EA4CAC">
      <w:pPr>
        <w:pStyle w:val="A-inciso"/>
      </w:pPr>
      <w:r w:rsidRPr="00AF1FD8">
        <w:t xml:space="preserve">VII </w:t>
      </w:r>
      <w:r w:rsidRPr="00AF1FD8">
        <w:tab/>
        <w:t>– </w:t>
      </w:r>
      <w:r w:rsidRPr="00AF1FD8">
        <w:rPr>
          <w:i/>
        </w:rPr>
        <w:t>Disposição Final Ambientalmente Adequada</w:t>
      </w:r>
      <w:r w:rsidRPr="00AF1FD8">
        <w:rPr>
          <w:bCs/>
        </w:rPr>
        <w:t xml:space="preserve">: </w:t>
      </w:r>
      <w:r w:rsidRPr="00AF1FD8">
        <w:t xml:space="preserve">distribuição ordenada de rejeitos em aterros, observando normas operacionais específicas de modo a evitar danos ou riscos à saúde pública e à segurança e a minimizar os impactos ambientais adversos; </w:t>
      </w:r>
    </w:p>
    <w:p w14:paraId="06A29A8E" w14:textId="77777777" w:rsidR="009F44C3" w:rsidRPr="00AF1FD8" w:rsidRDefault="009F44C3" w:rsidP="00EA4CAC">
      <w:pPr>
        <w:pStyle w:val="A-inciso"/>
      </w:pPr>
      <w:r w:rsidRPr="00AF1FD8">
        <w:t xml:space="preserve">VIII </w:t>
      </w:r>
      <w:r w:rsidRPr="00AF1FD8">
        <w:tab/>
        <w:t>– </w:t>
      </w:r>
      <w:r w:rsidRPr="00AF1FD8">
        <w:rPr>
          <w:i/>
        </w:rPr>
        <w:t>Geradores de Resíduos Sólidos</w:t>
      </w:r>
      <w:r w:rsidRPr="00AF1FD8">
        <w:rPr>
          <w:bCs/>
        </w:rPr>
        <w:t xml:space="preserve">: </w:t>
      </w:r>
      <w:r w:rsidRPr="00AF1FD8">
        <w:t xml:space="preserve">pessoas físicas ou jurídicas, de direito público ou privado, que geram resíduos sólidos por meio de suas atividades, nelas incluído o consumo; </w:t>
      </w:r>
    </w:p>
    <w:p w14:paraId="270FFFA5" w14:textId="77777777" w:rsidR="009F44C3" w:rsidRPr="00AF1FD8" w:rsidRDefault="009F44C3" w:rsidP="00EA4CAC">
      <w:pPr>
        <w:pStyle w:val="A-inciso"/>
      </w:pPr>
      <w:r w:rsidRPr="00AF1FD8">
        <w:t xml:space="preserve">IX </w:t>
      </w:r>
      <w:r w:rsidRPr="00AF1FD8">
        <w:tab/>
        <w:t>– </w:t>
      </w:r>
      <w:r w:rsidRPr="00AF1FD8">
        <w:rPr>
          <w:i/>
        </w:rPr>
        <w:t>Gerenciamento de Resíduos Sólidos</w:t>
      </w:r>
      <w:r w:rsidRPr="00AF1FD8">
        <w:rPr>
          <w:bCs/>
        </w:rPr>
        <w:t xml:space="preserve">: </w:t>
      </w:r>
      <w:r w:rsidRPr="00AF1FD8">
        <w:t xml:space="preserve">conjunto de ações exercidas, direta ou indiretamente, nas etapas de coleta, transporte, transbordo, tratamento e destinação final ambientalmente adequada dos resíduos sólidos e disposição final ambientalmente adequada dos rejeitos; </w:t>
      </w:r>
    </w:p>
    <w:p w14:paraId="2BCF306A" w14:textId="77777777" w:rsidR="009F44C3" w:rsidRPr="00AF1FD8" w:rsidRDefault="009F44C3" w:rsidP="00EA4CAC">
      <w:pPr>
        <w:pStyle w:val="A-inciso"/>
        <w:rPr>
          <w:bCs/>
        </w:rPr>
      </w:pPr>
      <w:r w:rsidRPr="00AF1FD8">
        <w:t xml:space="preserve">X </w:t>
      </w:r>
      <w:r w:rsidRPr="00AF1FD8">
        <w:tab/>
        <w:t>– </w:t>
      </w:r>
      <w:r w:rsidRPr="00AF1FD8">
        <w:rPr>
          <w:i/>
        </w:rPr>
        <w:t>Gestão Associada de Serviços Públicos</w:t>
      </w:r>
      <w:r w:rsidRPr="00AF1FD8">
        <w:rPr>
          <w:bCs/>
        </w:rPr>
        <w:t xml:space="preserve">: </w:t>
      </w:r>
      <w:r w:rsidRPr="00AF1FD8">
        <w:t>associação voluntária entre entes federativos, por meio de consórcio público ou convênio de cooperação, conforme disposto no artigo 241 da Constituição Federal;</w:t>
      </w:r>
      <w:r w:rsidRPr="00AF1FD8">
        <w:rPr>
          <w:bCs/>
        </w:rPr>
        <w:t xml:space="preserve"> </w:t>
      </w:r>
    </w:p>
    <w:p w14:paraId="46811352" w14:textId="77777777" w:rsidR="009F44C3" w:rsidRPr="00AF1FD8" w:rsidRDefault="009F44C3" w:rsidP="00EA4CAC">
      <w:pPr>
        <w:pStyle w:val="A-inciso"/>
        <w:rPr>
          <w:bCs/>
        </w:rPr>
      </w:pPr>
      <w:r w:rsidRPr="00AF1FD8">
        <w:t xml:space="preserve">XI </w:t>
      </w:r>
      <w:r w:rsidRPr="00AF1FD8">
        <w:tab/>
        <w:t>– </w:t>
      </w:r>
      <w:r w:rsidRPr="00AF1FD8">
        <w:rPr>
          <w:i/>
        </w:rPr>
        <w:t>Gestão Integrada de Resíduos Sólidos</w:t>
      </w:r>
      <w:r w:rsidRPr="00AF1FD8">
        <w:rPr>
          <w:bCs/>
        </w:rPr>
        <w:t xml:space="preserve">: </w:t>
      </w:r>
      <w:r w:rsidRPr="00AF1FD8">
        <w:t>conjunto de ações voltadas para a busca de soluções para os resíduos sólidos, de forma a considerar as dimensões política, econômica, ambiental, cultural e social, com controle social e sob a premissa do desenvolvimento sustentável;</w:t>
      </w:r>
      <w:r w:rsidRPr="00AF1FD8">
        <w:rPr>
          <w:bCs/>
        </w:rPr>
        <w:t xml:space="preserve"> </w:t>
      </w:r>
    </w:p>
    <w:p w14:paraId="60CF0F32" w14:textId="77777777" w:rsidR="009F44C3" w:rsidRPr="00AF1FD8" w:rsidRDefault="009F44C3" w:rsidP="00EA4CAC">
      <w:pPr>
        <w:pStyle w:val="A-inciso"/>
        <w:rPr>
          <w:bCs/>
        </w:rPr>
      </w:pPr>
      <w:r w:rsidRPr="00AF1FD8">
        <w:t xml:space="preserve">XII </w:t>
      </w:r>
      <w:r w:rsidRPr="00AF1FD8">
        <w:tab/>
        <w:t>– </w:t>
      </w:r>
      <w:r w:rsidRPr="00AF1FD8">
        <w:rPr>
          <w:i/>
        </w:rPr>
        <w:t>Logística Reversa</w:t>
      </w:r>
      <w:r w:rsidRPr="00AF1FD8">
        <w:rPr>
          <w:bCs/>
        </w:rPr>
        <w:t xml:space="preserve">: </w:t>
      </w:r>
      <w:r w:rsidRPr="00AF1FD8">
        <w:t>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r w:rsidRPr="00AF1FD8">
        <w:rPr>
          <w:bCs/>
        </w:rPr>
        <w:t xml:space="preserve">; </w:t>
      </w:r>
    </w:p>
    <w:p w14:paraId="0286EC46" w14:textId="77777777" w:rsidR="009F44C3" w:rsidRPr="00AF1FD8" w:rsidRDefault="009F44C3" w:rsidP="00EA4CAC">
      <w:pPr>
        <w:pStyle w:val="A-inciso"/>
      </w:pPr>
      <w:r w:rsidRPr="00AF1FD8">
        <w:t xml:space="preserve">XIII </w:t>
      </w:r>
      <w:r w:rsidRPr="00AF1FD8">
        <w:tab/>
        <w:t>– </w:t>
      </w:r>
      <w:r w:rsidRPr="00AF1FD8">
        <w:rPr>
          <w:i/>
        </w:rPr>
        <w:t>Padrões Sustentáveis de Produção e Consumo</w:t>
      </w:r>
      <w:r w:rsidRPr="00AF1FD8">
        <w:rPr>
          <w:bCs/>
        </w:rPr>
        <w:t xml:space="preserve">: </w:t>
      </w:r>
      <w:r w:rsidRPr="00AF1FD8">
        <w:t xml:space="preserve">produção e consumo de bens e serviços de forma a atender as necessidades das atuais gerações e permitir melhores condições de vida, sem comprometer a qualidade ambiental e o atendimento das necessidades das gerações futuras; </w:t>
      </w:r>
    </w:p>
    <w:p w14:paraId="0D22FD9E" w14:textId="77777777" w:rsidR="009F44C3" w:rsidRPr="00AF1FD8" w:rsidRDefault="009F44C3" w:rsidP="00EA4CAC">
      <w:pPr>
        <w:pStyle w:val="A-inciso"/>
        <w:rPr>
          <w:bCs/>
        </w:rPr>
      </w:pPr>
      <w:r w:rsidRPr="00AF1FD8">
        <w:t xml:space="preserve">XIV </w:t>
      </w:r>
      <w:r w:rsidRPr="00AF1FD8">
        <w:tab/>
        <w:t>– </w:t>
      </w:r>
      <w:r w:rsidRPr="00AF1FD8">
        <w:rPr>
          <w:i/>
        </w:rPr>
        <w:t>Reciclagem</w:t>
      </w:r>
      <w:r w:rsidRPr="00AF1FD8">
        <w:rPr>
          <w:bCs/>
        </w:rPr>
        <w:t xml:space="preserve">: </w:t>
      </w:r>
      <w:r w:rsidRPr="00AF1FD8">
        <w:t>processo de transformação dos resíduos sólidos que envolve a alteração de suas propriedades físicas, físico-químicas ou biológicas, com vistas à transformação em insumos ou novos produtos, observadas as condições e os padrões estabelecidos pelos órgãos competentes</w:t>
      </w:r>
      <w:r w:rsidRPr="00AF1FD8">
        <w:rPr>
          <w:bCs/>
        </w:rPr>
        <w:t xml:space="preserve">; </w:t>
      </w:r>
    </w:p>
    <w:p w14:paraId="1268551E" w14:textId="77777777" w:rsidR="009F44C3" w:rsidRPr="00AF1FD8" w:rsidRDefault="009F44C3" w:rsidP="00EA4CAC">
      <w:pPr>
        <w:pStyle w:val="A-inciso"/>
        <w:rPr>
          <w:bCs/>
        </w:rPr>
      </w:pPr>
      <w:r w:rsidRPr="00AF1FD8">
        <w:t xml:space="preserve">XV </w:t>
      </w:r>
      <w:r w:rsidRPr="00AF1FD8">
        <w:tab/>
        <w:t>– </w:t>
      </w:r>
      <w:r w:rsidRPr="00AF1FD8">
        <w:rPr>
          <w:i/>
        </w:rPr>
        <w:t>Rejeitos</w:t>
      </w:r>
      <w:r w:rsidRPr="00AF1FD8">
        <w:rPr>
          <w:bCs/>
        </w:rPr>
        <w:t xml:space="preserve">: </w:t>
      </w:r>
      <w:r w:rsidRPr="00AF1FD8">
        <w:t>resíduos sólidos que, depois de esgotadas todas as possibilidades de tratamento e recuperação por processos tecnológicos disponíveis e economicamente viáveis, não apresentem outra possibilidade que não a disposição final ambientalmente adequada</w:t>
      </w:r>
      <w:r w:rsidRPr="00AF1FD8">
        <w:rPr>
          <w:bCs/>
        </w:rPr>
        <w:t xml:space="preserve">; </w:t>
      </w:r>
    </w:p>
    <w:p w14:paraId="47962BA4" w14:textId="77777777" w:rsidR="009F44C3" w:rsidRPr="00AF1FD8" w:rsidRDefault="009F44C3" w:rsidP="00EA4CAC">
      <w:pPr>
        <w:pStyle w:val="A-inciso"/>
      </w:pPr>
      <w:r w:rsidRPr="00AF1FD8">
        <w:t xml:space="preserve">XVI </w:t>
      </w:r>
      <w:r w:rsidRPr="00AF1FD8">
        <w:tab/>
        <w:t>– </w:t>
      </w:r>
      <w:r w:rsidRPr="00AF1FD8">
        <w:rPr>
          <w:i/>
        </w:rPr>
        <w:t>Resíduos</w:t>
      </w:r>
      <w:r w:rsidRPr="00AF1FD8">
        <w:t xml:space="preserve"> </w:t>
      </w:r>
      <w:r w:rsidRPr="00AF1FD8">
        <w:rPr>
          <w:i/>
        </w:rPr>
        <w:t>Sólidos</w:t>
      </w:r>
      <w:r w:rsidRPr="00AF1FD8">
        <w:t>:</w:t>
      </w:r>
      <w:r w:rsidRPr="00AF1FD8">
        <w:rPr>
          <w:bCs/>
        </w:rPr>
        <w:t xml:space="preserve"> </w:t>
      </w:r>
      <w:r w:rsidRPr="00AF1FD8">
        <w:t xml:space="preserve">material, substância, objeto ou bem descartado resultante de atividades humanas em sociedade, a cuja destinação final se procede, se propõe proceder ou se está obrigado a proceder, nos estados sólido ou semissólido, bem como gases contidos em recipientes e líquidos cujas particularidades tornem inviável o seu lançamento na rede pública de esgotos ou em corpos d’água, ou exijam para isso soluções técnica ou economicamente inviáveis em face da melhor tecnologia disponível; </w:t>
      </w:r>
    </w:p>
    <w:p w14:paraId="671515AB" w14:textId="77777777" w:rsidR="009F44C3" w:rsidRPr="00AF1FD8" w:rsidRDefault="009F44C3" w:rsidP="00EA4CAC">
      <w:pPr>
        <w:pStyle w:val="A-inciso"/>
        <w:rPr>
          <w:bCs/>
        </w:rPr>
      </w:pPr>
      <w:r w:rsidRPr="00AF1FD8">
        <w:t xml:space="preserve">XVII </w:t>
      </w:r>
      <w:r w:rsidRPr="00AF1FD8">
        <w:tab/>
        <w:t>– </w:t>
      </w:r>
      <w:r w:rsidRPr="00AF1FD8">
        <w:rPr>
          <w:i/>
        </w:rPr>
        <w:t>Reutilização</w:t>
      </w:r>
      <w:r w:rsidRPr="00AF1FD8">
        <w:t>: processo de aproveitamento dos resíduos sólidos sem sua transformação biológica, física ou físico-química, observadas as condições e os padrões estabelecidos pelos órgãos competentes, nos termos da Lei</w:t>
      </w:r>
      <w:r w:rsidRPr="00AF1FD8">
        <w:rPr>
          <w:bCs/>
        </w:rPr>
        <w:t xml:space="preserve">; </w:t>
      </w:r>
    </w:p>
    <w:p w14:paraId="2EED369C" w14:textId="77777777" w:rsidR="009F44C3" w:rsidRPr="00AF1FD8" w:rsidRDefault="009F44C3" w:rsidP="00EA4CAC">
      <w:pPr>
        <w:pStyle w:val="A-inciso"/>
      </w:pPr>
      <w:r w:rsidRPr="00AF1FD8">
        <w:t xml:space="preserve">XVIII </w:t>
      </w:r>
      <w:r w:rsidRPr="00AF1FD8">
        <w:tab/>
        <w:t>– </w:t>
      </w:r>
      <w:r w:rsidRPr="00AF1FD8">
        <w:rPr>
          <w:i/>
        </w:rPr>
        <w:t>Saneamento</w:t>
      </w:r>
      <w:r w:rsidRPr="00AF1FD8">
        <w:t xml:space="preserve"> </w:t>
      </w:r>
      <w:r w:rsidRPr="00AF1FD8">
        <w:rPr>
          <w:i/>
        </w:rPr>
        <w:t>Básico</w:t>
      </w:r>
      <w:r w:rsidRPr="00AF1FD8">
        <w:t>: conjunto de serviços públicos, infraestruturas e instalações operacionais de</w:t>
      </w:r>
      <w:r w:rsidRPr="00AF1FD8">
        <w:rPr>
          <w:bCs/>
        </w:rPr>
        <w:t xml:space="preserve"> </w:t>
      </w:r>
      <w:r w:rsidRPr="00AF1FD8">
        <w:t>abastecimento de água potável, esgotamento sanitário, limpeza urbana e manejo de resíduos sólidos;</w:t>
      </w:r>
    </w:p>
    <w:p w14:paraId="5D54D151" w14:textId="77777777" w:rsidR="009F44C3" w:rsidRPr="00AF1FD8" w:rsidRDefault="009F44C3" w:rsidP="00EA4CAC">
      <w:pPr>
        <w:pStyle w:val="A-inciso"/>
        <w:rPr>
          <w:bCs/>
        </w:rPr>
      </w:pPr>
      <w:r w:rsidRPr="00AF1FD8">
        <w:t xml:space="preserve">XIX </w:t>
      </w:r>
      <w:r w:rsidRPr="00AF1FD8">
        <w:tab/>
        <w:t>– </w:t>
      </w:r>
      <w:r w:rsidRPr="00AF1FD8">
        <w:rPr>
          <w:i/>
        </w:rPr>
        <w:t>Serviço Público de Limpeza Urbana e Manejo de Resíduos Sólidos</w:t>
      </w:r>
      <w:r w:rsidRPr="00AF1FD8">
        <w:t>: serviços constituídos pelas atividades e pela disponibilização e manutenção de infraestruturas e instalações operacionais de coleta, varrição manual e mecanizada, asseio e conservação urbana, transporte, transbordo, tratamento e destinação final ambientalmente adequada dos resíduos sólidos domiciliares e dos resíduos de limpeza urbana.</w:t>
      </w:r>
      <w:r w:rsidRPr="00AF1FD8">
        <w:rPr>
          <w:bCs/>
        </w:rPr>
        <w:t xml:space="preserve"> </w:t>
      </w:r>
    </w:p>
    <w:p w14:paraId="05651E00" w14:textId="7BAAFA9B" w:rsidR="00041F83" w:rsidRPr="00AF1FD8" w:rsidRDefault="00335B25" w:rsidP="00EA4CAC">
      <w:pPr>
        <w:pStyle w:val="A-artigo"/>
        <w:rPr>
          <w:b/>
          <w:bCs/>
        </w:rPr>
      </w:pPr>
      <w:r w:rsidRPr="00AF1FD8">
        <w:rPr>
          <w:b/>
          <w:bCs/>
        </w:rPr>
        <w:t>7</w:t>
      </w:r>
      <w:r w:rsidR="00C81A4E" w:rsidRPr="00AF1FD8">
        <w:rPr>
          <w:b/>
          <w:bCs/>
        </w:rPr>
        <w:t>.2</w:t>
      </w:r>
      <w:r w:rsidR="00151851" w:rsidRPr="00AF1FD8">
        <w:rPr>
          <w:b/>
          <w:bCs/>
        </w:rPr>
        <w:t xml:space="preserve"> – </w:t>
      </w:r>
      <w:r w:rsidR="00F232F1" w:rsidRPr="00AF1FD8">
        <w:t>Além dos termos designados</w:t>
      </w:r>
      <w:r w:rsidR="00BB6E40" w:rsidRPr="00AF1FD8">
        <w:t xml:space="preserve"> no item 7.1</w:t>
      </w:r>
      <w:r w:rsidR="00F232F1" w:rsidRPr="00AF1FD8">
        <w:t>, adotam-se ainda as seguintes definições:</w:t>
      </w:r>
    </w:p>
    <w:p w14:paraId="081D9CCA" w14:textId="77777777" w:rsidR="009F44C3" w:rsidRPr="00AF1FD8" w:rsidRDefault="009F44C3" w:rsidP="00EA4CAC">
      <w:pPr>
        <w:pStyle w:val="A-inciso"/>
      </w:pPr>
      <w:r w:rsidRPr="00AF1FD8">
        <w:t xml:space="preserve">I </w:t>
      </w:r>
      <w:r w:rsidRPr="00AF1FD8">
        <w:tab/>
        <w:t>– </w:t>
      </w:r>
      <w:r w:rsidRPr="00AF1FD8">
        <w:rPr>
          <w:i/>
        </w:rPr>
        <w:t>Área</w:t>
      </w:r>
      <w:r w:rsidRPr="00AF1FD8">
        <w:t xml:space="preserve"> </w:t>
      </w:r>
      <w:r w:rsidRPr="00AF1FD8">
        <w:rPr>
          <w:i/>
        </w:rPr>
        <w:t>Degradada</w:t>
      </w:r>
      <w:r w:rsidRPr="00AF1FD8">
        <w:t>: área, terreno, local, instalação, edificação ou benfeitoria que por ação humana teve as suas características ambientais deterioradas; </w:t>
      </w:r>
    </w:p>
    <w:p w14:paraId="73149DE3" w14:textId="77777777" w:rsidR="009F44C3" w:rsidRPr="00AF1FD8" w:rsidRDefault="009F44C3" w:rsidP="00EA4CAC">
      <w:pPr>
        <w:pStyle w:val="A-inciso"/>
      </w:pPr>
      <w:r w:rsidRPr="00AF1FD8">
        <w:t xml:space="preserve">II </w:t>
      </w:r>
      <w:r w:rsidRPr="00AF1FD8">
        <w:tab/>
        <w:t>– </w:t>
      </w:r>
      <w:r w:rsidRPr="00AF1FD8">
        <w:rPr>
          <w:i/>
        </w:rPr>
        <w:t>Aterro de Resíduos da Construção Civil e de Resíduos Inertes</w:t>
      </w:r>
      <w:r w:rsidRPr="00AF1FD8">
        <w:t>: área onde são empregadas técnicas de disposição de resíduos da construção civil, conforme classificação específica e resíduos inertes no solo, visando à preservação de materiais segregados, de forma a possibilitar o uso futuro dos materiais e/ou futura utilização da área, conforme princípios de engenharia para confiná-los ao menor volume possível, sem causar danos à saúde pública e ao meio ambiente; </w:t>
      </w:r>
    </w:p>
    <w:p w14:paraId="78FA099E" w14:textId="77777777" w:rsidR="009F44C3" w:rsidRPr="00AF1FD8" w:rsidRDefault="009F44C3" w:rsidP="00EA4CAC">
      <w:pPr>
        <w:pStyle w:val="A-inciso"/>
      </w:pPr>
      <w:r w:rsidRPr="00AF1FD8">
        <w:t xml:space="preserve">III </w:t>
      </w:r>
      <w:r w:rsidRPr="00AF1FD8">
        <w:tab/>
        <w:t>– </w:t>
      </w:r>
      <w:r w:rsidRPr="00AF1FD8">
        <w:rPr>
          <w:i/>
        </w:rPr>
        <w:t>Aterro</w:t>
      </w:r>
      <w:r w:rsidRPr="00AF1FD8">
        <w:t xml:space="preserve"> </w:t>
      </w:r>
      <w:r w:rsidRPr="00AF1FD8">
        <w:rPr>
          <w:i/>
        </w:rPr>
        <w:t>Industrial</w:t>
      </w:r>
      <w:r w:rsidRPr="00AF1FD8">
        <w:t>: técnica de disposição final de resíduos sólidos perigosos ou não perigosos, que utiliza princípios específicos de engenharia para seu seguro confinamento, sem causar danos ou riscos à saúde pública e a segurança, e que evita a contaminação de águas superficiais, pluviais e subterrâneas, e minimiza os impactos ambientais; </w:t>
      </w:r>
    </w:p>
    <w:p w14:paraId="2B4FF1DA" w14:textId="77777777" w:rsidR="009F44C3" w:rsidRPr="00AF1FD8" w:rsidRDefault="009F44C3" w:rsidP="00EA4CAC">
      <w:pPr>
        <w:pStyle w:val="A-inciso"/>
      </w:pPr>
      <w:r w:rsidRPr="00AF1FD8">
        <w:t xml:space="preserve">IV </w:t>
      </w:r>
      <w:r w:rsidRPr="00AF1FD8">
        <w:tab/>
        <w:t>– </w:t>
      </w:r>
      <w:r w:rsidRPr="00AF1FD8">
        <w:rPr>
          <w:i/>
        </w:rPr>
        <w:t>Aterro</w:t>
      </w:r>
      <w:r w:rsidRPr="00AF1FD8">
        <w:t xml:space="preserve"> </w:t>
      </w:r>
      <w:r w:rsidRPr="00AF1FD8">
        <w:rPr>
          <w:i/>
        </w:rPr>
        <w:t>Sanitário</w:t>
      </w:r>
      <w:r w:rsidRPr="00AF1FD8">
        <w:t>: local utilizado para disposição final de resíduos sólidos urbanos, onde são aplicados critérios de engenharia e normas operacionais especiais para confinar esses resíduos com segurança, do ponto de vista de controle da poluição ambiental e proteção à saúde pública; </w:t>
      </w:r>
    </w:p>
    <w:p w14:paraId="34FE10FD" w14:textId="77777777" w:rsidR="009F44C3" w:rsidRPr="00AF1FD8" w:rsidRDefault="009F44C3" w:rsidP="00EA4CAC">
      <w:pPr>
        <w:pStyle w:val="A-inciso"/>
      </w:pPr>
      <w:r w:rsidRPr="00AF1FD8">
        <w:t xml:space="preserve">V </w:t>
      </w:r>
      <w:r w:rsidRPr="00AF1FD8">
        <w:tab/>
        <w:t>– </w:t>
      </w:r>
      <w:r w:rsidRPr="00AF1FD8">
        <w:rPr>
          <w:i/>
        </w:rPr>
        <w:t>Fiscalização</w:t>
      </w:r>
      <w:r w:rsidRPr="00AF1FD8">
        <w:t>: as atividades de acompanhamento, monitoramento, controle e avaliação, exercidas pelo titular do serviço público, ou por entidades de sua administração indireta ou ainda, por entidades conveniadas, bem como pelos cidadãos e usuários, no sentido de garantir o atendimento às diretrizes no que diz respeito à qualidade na utilização, efetiva ou potencial, dos serviços públicos;</w:t>
      </w:r>
    </w:p>
    <w:p w14:paraId="11DE76C1" w14:textId="77777777" w:rsidR="009F44C3" w:rsidRPr="00AF1FD8" w:rsidRDefault="009F44C3" w:rsidP="00EA4CAC">
      <w:pPr>
        <w:pStyle w:val="A-inciso"/>
      </w:pPr>
      <w:r w:rsidRPr="00AF1FD8">
        <w:t xml:space="preserve">VI </w:t>
      </w:r>
      <w:r w:rsidRPr="00AF1FD8">
        <w:tab/>
        <w:t>– </w:t>
      </w:r>
      <w:r w:rsidRPr="00AF1FD8">
        <w:rPr>
          <w:i/>
        </w:rPr>
        <w:t>Minimização dos Impactos dos Resíduos Gerados</w:t>
      </w:r>
      <w:r w:rsidRPr="00AF1FD8">
        <w:t>: a redução, ao menor volume, quantidade e periculosidade possíveis, dos materiais e substâncias, antes de descartá-los no meio ambiente;</w:t>
      </w:r>
    </w:p>
    <w:p w14:paraId="1E7E9079" w14:textId="77777777" w:rsidR="009F44C3" w:rsidRPr="00AF1FD8" w:rsidRDefault="009F44C3" w:rsidP="00EA4CAC">
      <w:pPr>
        <w:pStyle w:val="A-inciso"/>
      </w:pPr>
      <w:r w:rsidRPr="00AF1FD8">
        <w:t xml:space="preserve">VII </w:t>
      </w:r>
      <w:r w:rsidRPr="00AF1FD8">
        <w:tab/>
        <w:t>– </w:t>
      </w:r>
      <w:r w:rsidRPr="00AF1FD8">
        <w:rPr>
          <w:i/>
        </w:rPr>
        <w:t>Planejamento</w:t>
      </w:r>
      <w:r w:rsidRPr="00AF1FD8">
        <w:t>: as atividades de identificação, qualificação, quantificação, organização e orientação de todas as ações, públicas e privadas correlatas, por meio das quais um serviço público deve ser prestado ou colocado à disposição de forma adequada em determinado período para o alcance das metas e resultados pretendidos; </w:t>
      </w:r>
    </w:p>
    <w:p w14:paraId="78793AEF" w14:textId="77777777" w:rsidR="009F44C3" w:rsidRPr="00AF1FD8" w:rsidRDefault="009F44C3" w:rsidP="00EA4CAC">
      <w:pPr>
        <w:pStyle w:val="A-inciso"/>
      </w:pPr>
      <w:r w:rsidRPr="00AF1FD8">
        <w:t xml:space="preserve">VIII </w:t>
      </w:r>
      <w:r w:rsidRPr="00AF1FD8">
        <w:tab/>
        <w:t>– </w:t>
      </w:r>
      <w:r w:rsidRPr="00AF1FD8">
        <w:rPr>
          <w:i/>
        </w:rPr>
        <w:t>Projetos</w:t>
      </w:r>
      <w:r w:rsidRPr="00AF1FD8">
        <w:t xml:space="preserve"> </w:t>
      </w:r>
      <w:r w:rsidRPr="00AF1FD8">
        <w:rPr>
          <w:i/>
        </w:rPr>
        <w:t>Associados</w:t>
      </w:r>
      <w:r w:rsidRPr="00AF1FD8">
        <w:t xml:space="preserve"> </w:t>
      </w:r>
      <w:r w:rsidRPr="00AF1FD8">
        <w:rPr>
          <w:i/>
        </w:rPr>
        <w:t>aos</w:t>
      </w:r>
      <w:r w:rsidRPr="00AF1FD8">
        <w:t xml:space="preserve"> </w:t>
      </w:r>
      <w:r w:rsidRPr="00AF1FD8">
        <w:rPr>
          <w:i/>
        </w:rPr>
        <w:t>Serviços</w:t>
      </w:r>
      <w:r w:rsidRPr="00AF1FD8">
        <w:t xml:space="preserve"> </w:t>
      </w:r>
      <w:r w:rsidRPr="00AF1FD8">
        <w:rPr>
          <w:i/>
        </w:rPr>
        <w:t>Públicos</w:t>
      </w:r>
      <w:r w:rsidRPr="00AF1FD8">
        <w:t>: os desenvolvidos em caráter acessório ou correlato à prestação dos serviços, capazes de gerar benefícios sociais, ambientais ou econômicos adicionais, conforme relação exemplificativa: </w:t>
      </w:r>
    </w:p>
    <w:p w14:paraId="5DD6DFE1" w14:textId="77777777" w:rsidR="009F44C3" w:rsidRPr="00AF1FD8" w:rsidRDefault="009F44C3" w:rsidP="00157E19">
      <w:pPr>
        <w:pStyle w:val="A-alinea-desloc"/>
      </w:pPr>
      <w:r w:rsidRPr="00AF1FD8">
        <w:t>a)</w:t>
      </w:r>
      <w:r w:rsidRPr="00AF1FD8">
        <w:tab/>
        <w:t>O aproveitamento do lodo resultante de tratamento de água ou de esgoto sanitário;</w:t>
      </w:r>
    </w:p>
    <w:p w14:paraId="17579AB9" w14:textId="77777777" w:rsidR="009F44C3" w:rsidRPr="00AF1FD8" w:rsidRDefault="009F44C3" w:rsidP="00157E19">
      <w:pPr>
        <w:pStyle w:val="A-alinea-desloc"/>
      </w:pPr>
      <w:r w:rsidRPr="00AF1FD8">
        <w:t>b)</w:t>
      </w:r>
      <w:r w:rsidRPr="00AF1FD8">
        <w:tab/>
        <w:t>O aproveitamento dos materiais integrantes dos resíduos sólidos por meio de reuso ou reciclagem;</w:t>
      </w:r>
    </w:p>
    <w:p w14:paraId="16D778D6" w14:textId="77777777" w:rsidR="009F44C3" w:rsidRPr="00AF1FD8" w:rsidRDefault="009F44C3" w:rsidP="00157E19">
      <w:pPr>
        <w:pStyle w:val="A-alinea-desloc"/>
      </w:pPr>
      <w:r w:rsidRPr="00AF1FD8">
        <w:t>c)</w:t>
      </w:r>
      <w:r w:rsidRPr="00AF1FD8">
        <w:tab/>
        <w:t>O aproveitamento de energia de qualquer fonte potencial vinculada aos serviços, inclusive do biogás resultante de tratamento de esgoto sanitário ou de tratamento ou disposição final de resíduos sólidos.</w:t>
      </w:r>
    </w:p>
    <w:p w14:paraId="6343641C" w14:textId="77777777" w:rsidR="009F44C3" w:rsidRPr="00AF1FD8" w:rsidRDefault="009F44C3" w:rsidP="00EA4CAC">
      <w:pPr>
        <w:pStyle w:val="A-inciso"/>
      </w:pPr>
      <w:r w:rsidRPr="00AF1FD8">
        <w:t xml:space="preserve">IX </w:t>
      </w:r>
      <w:r w:rsidRPr="00AF1FD8">
        <w:tab/>
        <w:t>– </w:t>
      </w:r>
      <w:r w:rsidRPr="00AF1FD8">
        <w:rPr>
          <w:i/>
        </w:rPr>
        <w:t>Regulação</w:t>
      </w:r>
      <w:r w:rsidRPr="00AF1FD8">
        <w:t>: todo e qualquer ato, normativo ou não, que discipline ou organize a prestação de serviços públicos, incluindo suas características, padrões de qualidade, impactos socioambientais, os direitos e obrigações dos cidadãos, dos usuários e dos responsáveis por sua oferta ou prestação, a política e sistema de cobrança, inclusive a fixação, reajuste e revisão do valor de tarifas e outros preços públicos;</w:t>
      </w:r>
    </w:p>
    <w:p w14:paraId="2B64731F" w14:textId="77777777" w:rsidR="009F44C3" w:rsidRPr="00AF1FD8" w:rsidRDefault="009F44C3" w:rsidP="00EA4CAC">
      <w:pPr>
        <w:pStyle w:val="A-inciso"/>
      </w:pPr>
      <w:r w:rsidRPr="00AF1FD8">
        <w:t xml:space="preserve">X </w:t>
      </w:r>
      <w:r w:rsidRPr="00AF1FD8">
        <w:tab/>
        <w:t>– </w:t>
      </w:r>
      <w:r w:rsidRPr="00AF1FD8">
        <w:rPr>
          <w:i/>
        </w:rPr>
        <w:t>Remediação de área contaminada</w:t>
      </w:r>
      <w:r w:rsidRPr="00AF1FD8">
        <w:t>: adoção de medidas para a eliminação ou redução dos riscos em níveis aceitáveis para o uso declarado;</w:t>
      </w:r>
    </w:p>
    <w:p w14:paraId="47A123C9" w14:textId="77777777" w:rsidR="009F44C3" w:rsidRPr="00AF1FD8" w:rsidRDefault="009F44C3" w:rsidP="00EA4CAC">
      <w:pPr>
        <w:pStyle w:val="A-inciso"/>
      </w:pPr>
      <w:r w:rsidRPr="00AF1FD8">
        <w:t xml:space="preserve">XI </w:t>
      </w:r>
      <w:r w:rsidRPr="00AF1FD8">
        <w:tab/>
        <w:t>– </w:t>
      </w:r>
      <w:r w:rsidRPr="00AF1FD8">
        <w:rPr>
          <w:i/>
        </w:rPr>
        <w:t>Resíduos</w:t>
      </w:r>
      <w:r w:rsidRPr="00AF1FD8">
        <w:t xml:space="preserve"> </w:t>
      </w:r>
      <w:r w:rsidRPr="00AF1FD8">
        <w:rPr>
          <w:i/>
        </w:rPr>
        <w:t>de Atividades Rurais</w:t>
      </w:r>
      <w:r w:rsidRPr="00AF1FD8">
        <w:t>: aqueles provenientes da atividade agropecuária, inclusive os resíduos dos insumos utilizados; </w:t>
      </w:r>
    </w:p>
    <w:p w14:paraId="0BE6A05A" w14:textId="77777777" w:rsidR="009F44C3" w:rsidRPr="00AF1FD8" w:rsidRDefault="009F44C3" w:rsidP="00EA4CAC">
      <w:pPr>
        <w:pStyle w:val="A-inciso"/>
      </w:pPr>
      <w:r w:rsidRPr="00AF1FD8">
        <w:t xml:space="preserve">XII </w:t>
      </w:r>
      <w:r w:rsidRPr="00AF1FD8">
        <w:tab/>
        <w:t>– </w:t>
      </w:r>
      <w:r w:rsidRPr="00AF1FD8">
        <w:rPr>
          <w:i/>
        </w:rPr>
        <w:t>Resíduos Sólidos da Construção Civil (RSCC)</w:t>
      </w:r>
      <w:r w:rsidRPr="00AF1FD8">
        <w:t>: os provenientes de construções, reformas, reparos e demolições de obras de construção civil, e os resultantes da preparação e da escavação de terrenos, tais como os tijolos, blocos cerâmicos, concreto em geral, solos, rochas, metais, resinas, colas, tintas, madeiras, compensados, forros e argamassas, gesso, telhas, pavimento asfáltico, vidros, plásticos, tubulações e fiação elétrica, entre outras comumente chamados de entulhos de obras, caliça ou metralha;</w:t>
      </w:r>
    </w:p>
    <w:p w14:paraId="29A2575E" w14:textId="77777777" w:rsidR="009F44C3" w:rsidRPr="00AF1FD8" w:rsidRDefault="009F44C3" w:rsidP="00EA4CAC">
      <w:pPr>
        <w:pStyle w:val="A-inciso"/>
      </w:pPr>
      <w:r w:rsidRPr="00AF1FD8">
        <w:t xml:space="preserve">XIII </w:t>
      </w:r>
      <w:r w:rsidRPr="00AF1FD8">
        <w:tab/>
        <w:t>– </w:t>
      </w:r>
      <w:r w:rsidRPr="00AF1FD8">
        <w:rPr>
          <w:i/>
        </w:rPr>
        <w:t>Resíduos</w:t>
      </w:r>
      <w:r w:rsidRPr="00AF1FD8">
        <w:t xml:space="preserve"> </w:t>
      </w:r>
      <w:r w:rsidRPr="00AF1FD8">
        <w:rPr>
          <w:i/>
        </w:rPr>
        <w:t>Industriais</w:t>
      </w:r>
      <w:r w:rsidRPr="00AF1FD8">
        <w:t>: os provenientes de atividades de pesquisa e de transformação de matérias-primas e substâncias orgânicas ou inorgânicas em novos produtos, por processos específicos, bem como os provenientes das atividades de mineração e extração, de montagem e manipulação de produtos acabados e aqueles gerados em áreas de utilidade, apoio, depósito e de administração das indústrias e similares, inclusive resíduos proveniente de Estações de Tratamento de Águas (ETA) e Estações de Tratamento de Esgotos (ETE);</w:t>
      </w:r>
    </w:p>
    <w:p w14:paraId="53FE6D3D" w14:textId="77777777" w:rsidR="009F44C3" w:rsidRPr="00AF1FD8" w:rsidRDefault="009F44C3" w:rsidP="00EA4CAC">
      <w:pPr>
        <w:pStyle w:val="A-inciso"/>
      </w:pPr>
      <w:r w:rsidRPr="00AF1FD8">
        <w:t xml:space="preserve">XIV </w:t>
      </w:r>
      <w:r w:rsidRPr="00AF1FD8">
        <w:tab/>
        <w:t>– </w:t>
      </w:r>
      <w:r w:rsidRPr="00AF1FD8">
        <w:rPr>
          <w:i/>
        </w:rPr>
        <w:t>Resíduos</w:t>
      </w:r>
      <w:r w:rsidRPr="00AF1FD8">
        <w:t xml:space="preserve"> </w:t>
      </w:r>
      <w:r w:rsidRPr="00AF1FD8">
        <w:rPr>
          <w:i/>
        </w:rPr>
        <w:t>Perigosos</w:t>
      </w:r>
      <w:r w:rsidRPr="00AF1FD8">
        <w:t>: aqueles que em função de suas propriedades químicas, físicas ou biológicas, possam apresentar riscos à saúde pública ou à qualidade do meio ambiente; </w:t>
      </w:r>
    </w:p>
    <w:p w14:paraId="62B1B0EC" w14:textId="77777777" w:rsidR="009F44C3" w:rsidRPr="00AF1FD8" w:rsidRDefault="009F44C3" w:rsidP="00EA4CAC">
      <w:pPr>
        <w:pStyle w:val="A-inciso"/>
      </w:pPr>
      <w:r w:rsidRPr="00AF1FD8">
        <w:t xml:space="preserve">XV </w:t>
      </w:r>
      <w:r w:rsidRPr="00AF1FD8">
        <w:tab/>
        <w:t>– </w:t>
      </w:r>
      <w:r w:rsidRPr="00AF1FD8">
        <w:rPr>
          <w:i/>
        </w:rPr>
        <w:t>Resíduos de Serviços de Saúde (RSS)</w:t>
      </w:r>
      <w:r w:rsidRPr="00AF1FD8">
        <w:t>: os provenientes de qualquer unidade que execute atividades de natureza médico-assistencial humana ou animal; os provenientes de centros de pesquisa, desenvolvimento ou experimentação na área de farmacologia e saúde; medicamentos e imunoterápicos vencidos ou deteriorados; os provenientes de necrotérios, funerárias e serviços de medicina legal; e os provenientes de barreiras sanitárias; </w:t>
      </w:r>
    </w:p>
    <w:p w14:paraId="55DD3FED" w14:textId="77777777" w:rsidR="009F44C3" w:rsidRPr="00AF1FD8" w:rsidRDefault="009F44C3" w:rsidP="00EA4CAC">
      <w:pPr>
        <w:pStyle w:val="A-inciso"/>
      </w:pPr>
      <w:r w:rsidRPr="00AF1FD8">
        <w:t xml:space="preserve">XVI </w:t>
      </w:r>
      <w:r w:rsidRPr="00AF1FD8">
        <w:tab/>
        <w:t>– </w:t>
      </w:r>
      <w:r w:rsidRPr="00AF1FD8">
        <w:rPr>
          <w:i/>
        </w:rPr>
        <w:t>Resíduos Sólidos Domiciliares (RDO)</w:t>
      </w:r>
      <w:r w:rsidRPr="00AF1FD8">
        <w:t>: resíduos sólidos gerados em unidades residenciais, uni ou multifamiliares, e resíduos comerciais com características similares às domiciliares;</w:t>
      </w:r>
    </w:p>
    <w:p w14:paraId="23EA3A0C" w14:textId="77777777" w:rsidR="009F44C3" w:rsidRPr="00AF1FD8" w:rsidRDefault="009F44C3" w:rsidP="00EA4CAC">
      <w:pPr>
        <w:pStyle w:val="A-inciso"/>
      </w:pPr>
      <w:r w:rsidRPr="00AF1FD8">
        <w:t xml:space="preserve">XVII </w:t>
      </w:r>
      <w:r w:rsidRPr="00AF1FD8">
        <w:tab/>
        <w:t>– </w:t>
      </w:r>
      <w:r w:rsidRPr="00AF1FD8">
        <w:rPr>
          <w:i/>
        </w:rPr>
        <w:t>Resíduos de Limpeza Urbana (RPU)</w:t>
      </w:r>
      <w:r w:rsidRPr="00AF1FD8">
        <w:t>: resíduos obtidos na operação de limpeza urbana realizado pela Prefeitura como varrição, poda e capina;</w:t>
      </w:r>
    </w:p>
    <w:p w14:paraId="6BC194C1" w14:textId="77777777" w:rsidR="009F44C3" w:rsidRPr="00AF1FD8" w:rsidRDefault="009F44C3" w:rsidP="00EA4CAC">
      <w:pPr>
        <w:pStyle w:val="A-inciso"/>
      </w:pPr>
      <w:r w:rsidRPr="00AF1FD8">
        <w:t xml:space="preserve">XVIII </w:t>
      </w:r>
      <w:r w:rsidRPr="00AF1FD8">
        <w:tab/>
        <w:t>– </w:t>
      </w:r>
      <w:r w:rsidRPr="00AF1FD8">
        <w:rPr>
          <w:i/>
        </w:rPr>
        <w:t>Resíduos Sólidos Urbanos (RSU)</w:t>
      </w:r>
      <w:r w:rsidRPr="00AF1FD8">
        <w:t xml:space="preserve">: os provenientes de residências, estabelecimentos comerciais e prestadores de serviços, da varrição, de podas e da limpeza de vias, logradouros públicos e sistemas de drenagem urbana possíveis de contratação ou delegação a particular, nos termos de lei municipal; </w:t>
      </w:r>
    </w:p>
    <w:p w14:paraId="4CD8C8BE" w14:textId="3E7CE3FE" w:rsidR="00041F83" w:rsidRPr="00AF1FD8" w:rsidRDefault="009F44C3" w:rsidP="00EA4CAC">
      <w:pPr>
        <w:pStyle w:val="A-inciso"/>
      </w:pPr>
      <w:r w:rsidRPr="00AF1FD8">
        <w:t xml:space="preserve">XIX </w:t>
      </w:r>
      <w:r w:rsidRPr="00AF1FD8">
        <w:tab/>
        <w:t>– </w:t>
      </w:r>
      <w:r w:rsidRPr="00AF1FD8">
        <w:rPr>
          <w:i/>
        </w:rPr>
        <w:t>Serviços Públicos de Interesse Local</w:t>
      </w:r>
      <w:r w:rsidRPr="00AF1FD8">
        <w:t>: quando destinados a atender exclusivamente um município.</w:t>
      </w:r>
    </w:p>
    <w:p w14:paraId="1E0BCA24" w14:textId="391F74B5" w:rsidR="00C35C39" w:rsidRPr="00AF1FD8" w:rsidRDefault="00C35C39" w:rsidP="00AF1FD8">
      <w:pPr>
        <w:pStyle w:val="A-Titulo"/>
        <w:rPr>
          <w:rFonts w:cs="Times New Roman"/>
        </w:rPr>
      </w:pPr>
      <w:r w:rsidRPr="00AF1FD8">
        <w:t>TÍTULO III</w:t>
      </w:r>
      <w:r w:rsidR="00794680" w:rsidRPr="00AF1FD8">
        <w:t xml:space="preserve"> – </w:t>
      </w:r>
      <w:r w:rsidR="009D6FE9" w:rsidRPr="00AF1FD8">
        <w:t>DISPOSIÇÕES INICIAIS</w:t>
      </w:r>
    </w:p>
    <w:p w14:paraId="58C0CF38" w14:textId="03A2B9F6" w:rsidR="009D6FE9" w:rsidRPr="00AF1FD8" w:rsidRDefault="00BC3524" w:rsidP="00AF1FD8">
      <w:pPr>
        <w:pStyle w:val="A-Titulo"/>
      </w:pPr>
      <w:r w:rsidRPr="00AF1FD8">
        <w:t xml:space="preserve">CAPÍTULO I – PERSONALIDADE JURÍDICA, </w:t>
      </w:r>
      <w:r w:rsidRPr="00AF1FD8">
        <w:br/>
        <w:t>PRAZO DE DURAÇÃO, OBJETIVOS E COMPETÊNCIAS</w:t>
      </w:r>
    </w:p>
    <w:p w14:paraId="207E46E8" w14:textId="4BBFAB6E" w:rsidR="003E719B" w:rsidRPr="00AF1FD8" w:rsidRDefault="00151851" w:rsidP="00AF1FD8">
      <w:pPr>
        <w:pStyle w:val="A-Clusula"/>
      </w:pPr>
      <w:r w:rsidRPr="00AF1FD8">
        <w:t xml:space="preserve">Cláusula Oitava </w:t>
      </w:r>
      <w:r w:rsidR="00F9003B" w:rsidRPr="00AF1FD8">
        <w:t xml:space="preserve">– </w:t>
      </w:r>
      <w:r w:rsidR="0018570C" w:rsidRPr="00AF1FD8">
        <w:t xml:space="preserve">Da </w:t>
      </w:r>
      <w:r w:rsidR="00F9003B" w:rsidRPr="00AF1FD8">
        <w:t>Personalidade Jurídica</w:t>
      </w:r>
    </w:p>
    <w:p w14:paraId="2513F4B2" w14:textId="04C38AF1" w:rsidR="00C35C39" w:rsidRPr="00AF1FD8" w:rsidRDefault="00BC3524" w:rsidP="00EA4CAC">
      <w:pPr>
        <w:pStyle w:val="A-artigo"/>
        <w:rPr>
          <w:rFonts w:cs="Times New Roman"/>
        </w:rPr>
      </w:pPr>
      <w:r w:rsidRPr="00AF1FD8">
        <w:t xml:space="preserve">O Consórcio Intermunicipal de Gestão Associada de Serviços de Limpeza Pública e Manejo de Resíduos Sólidos </w:t>
      </w:r>
      <w:sdt>
        <w:sdtPr>
          <w:rPr>
            <w:b/>
          </w:rPr>
          <w:alias w:val="Digite aqui a denominação do consórcio"/>
          <w:tag w:val="denominação "/>
          <w:id w:val="36400356"/>
          <w:placeholder>
            <w:docPart w:val="6F70387378374B65AE8A481E84620DA9"/>
          </w:placeholder>
        </w:sdtPr>
        <w:sdtEndPr/>
        <w:sdtContent>
          <w:r w:rsidRPr="00AF1FD8">
            <w:t>{…denominação…}</w:t>
          </w:r>
        </w:sdtContent>
      </w:sdt>
      <w:r w:rsidRPr="00AF1FD8">
        <w:t xml:space="preserve"> constitui pessoa jurídica de direito público interno, de natureza autárquica, integrando a administração indireta dos </w:t>
      </w:r>
      <w:r w:rsidR="00D60E02" w:rsidRPr="00AF1FD8">
        <w:t>Municípios-membros</w:t>
      </w:r>
      <w:r w:rsidRPr="00AF1FD8">
        <w:t>.</w:t>
      </w:r>
    </w:p>
    <w:p w14:paraId="099F28C9" w14:textId="272FDE41" w:rsidR="00C35C39" w:rsidRPr="00AF1FD8" w:rsidRDefault="00335B25" w:rsidP="00EA4CAC">
      <w:pPr>
        <w:pStyle w:val="A-artigo"/>
      </w:pPr>
      <w:r w:rsidRPr="00AF1FD8">
        <w:rPr>
          <w:b/>
          <w:bCs/>
        </w:rPr>
        <w:t>8</w:t>
      </w:r>
      <w:r w:rsidR="00772F6F" w:rsidRPr="00AF1FD8">
        <w:rPr>
          <w:b/>
          <w:bCs/>
        </w:rPr>
        <w:t>.1</w:t>
      </w:r>
      <w:r w:rsidR="00772F6F" w:rsidRPr="00AF1FD8">
        <w:t xml:space="preserve"> </w:t>
      </w:r>
      <w:r w:rsidR="00C35C39" w:rsidRPr="00AF1FD8">
        <w:t xml:space="preserve">– O Consórcio adquirirá personalidade jurídica </w:t>
      </w:r>
      <w:r w:rsidR="00772F6F" w:rsidRPr="00AF1FD8">
        <w:t>por meio da</w:t>
      </w:r>
      <w:r w:rsidR="00C35C39" w:rsidRPr="00AF1FD8">
        <w:t xml:space="preserve"> ratificação </w:t>
      </w:r>
      <w:r w:rsidR="00772F6F" w:rsidRPr="00AF1FD8">
        <w:t xml:space="preserve">das casas legislativas </w:t>
      </w:r>
      <w:r w:rsidR="00C35C39" w:rsidRPr="00AF1FD8">
        <w:t>de pelo menos três municípios subscritores do Protocolo de Intenções.</w:t>
      </w:r>
    </w:p>
    <w:p w14:paraId="3919A5AD" w14:textId="45BAE497" w:rsidR="00C35C39" w:rsidRPr="00AF1FD8" w:rsidRDefault="00335B25" w:rsidP="00EA4CAC">
      <w:pPr>
        <w:pStyle w:val="A-artigo"/>
        <w:rPr>
          <w:rFonts w:cs="Times New Roman"/>
        </w:rPr>
      </w:pPr>
      <w:r w:rsidRPr="00AF1FD8">
        <w:rPr>
          <w:b/>
          <w:bCs/>
        </w:rPr>
        <w:t>8.</w:t>
      </w:r>
      <w:r w:rsidR="00CB003F" w:rsidRPr="00AF1FD8">
        <w:rPr>
          <w:b/>
          <w:bCs/>
        </w:rPr>
        <w:t>2</w:t>
      </w:r>
      <w:r w:rsidR="003E719B" w:rsidRPr="00AF1FD8">
        <w:t xml:space="preserve"> </w:t>
      </w:r>
      <w:r w:rsidR="00C35C39" w:rsidRPr="00AF1FD8">
        <w:t xml:space="preserve">– </w:t>
      </w:r>
      <w:r w:rsidR="006C570E" w:rsidRPr="00AF1FD8">
        <w:t>O Consórcio vigorará por prazo indeterminado</w:t>
      </w:r>
      <w:r w:rsidR="00C35C39" w:rsidRPr="00AF1FD8">
        <w:t>.</w:t>
      </w:r>
    </w:p>
    <w:p w14:paraId="27F5A375" w14:textId="60A49981" w:rsidR="00C35C39" w:rsidRPr="00AF1FD8" w:rsidRDefault="00335B25" w:rsidP="00EA4CAC">
      <w:pPr>
        <w:pStyle w:val="A-artigo"/>
        <w:rPr>
          <w:rFonts w:cs="Times New Roman"/>
        </w:rPr>
      </w:pPr>
      <w:r w:rsidRPr="00AF1FD8">
        <w:rPr>
          <w:b/>
          <w:bCs/>
        </w:rPr>
        <w:t>8.</w:t>
      </w:r>
      <w:r w:rsidR="00CB003F" w:rsidRPr="00AF1FD8">
        <w:rPr>
          <w:b/>
          <w:bCs/>
        </w:rPr>
        <w:t>3</w:t>
      </w:r>
      <w:r w:rsidR="00C35C39" w:rsidRPr="00AF1FD8">
        <w:t xml:space="preserve"> – A sede do Consórcio será definida quando d</w:t>
      </w:r>
      <w:r w:rsidR="008733DA" w:rsidRPr="00AF1FD8">
        <w:t>a elaboração e</w:t>
      </w:r>
      <w:r w:rsidR="00C35C39" w:rsidRPr="00AF1FD8">
        <w:t xml:space="preserve"> registro de seus estatutos</w:t>
      </w:r>
      <w:r w:rsidR="008733DA" w:rsidRPr="00AF1FD8">
        <w:t>, podendo ser itinerante</w:t>
      </w:r>
      <w:r w:rsidRPr="00AF1FD8">
        <w:t>, conforme decidido em Assembleia</w:t>
      </w:r>
      <w:r w:rsidR="00C35C39" w:rsidRPr="00AF1FD8">
        <w:t>. </w:t>
      </w:r>
    </w:p>
    <w:p w14:paraId="410EBB4A" w14:textId="06081378" w:rsidR="00C35C39" w:rsidRPr="00AF1FD8" w:rsidRDefault="00C35C39" w:rsidP="00AF1FD8">
      <w:pPr>
        <w:pStyle w:val="A-Titulo"/>
        <w:rPr>
          <w:rFonts w:cs="Times New Roman"/>
        </w:rPr>
      </w:pPr>
      <w:r w:rsidRPr="00AF1FD8">
        <w:t>CAPÍTULO II</w:t>
      </w:r>
      <w:r w:rsidR="00151851" w:rsidRPr="00AF1FD8">
        <w:t xml:space="preserve"> – </w:t>
      </w:r>
      <w:r w:rsidRPr="00AF1FD8">
        <w:t>DOS OBJETIVOS</w:t>
      </w:r>
      <w:r w:rsidR="009D6FE9" w:rsidRPr="00AF1FD8">
        <w:t xml:space="preserve"> </w:t>
      </w:r>
    </w:p>
    <w:p w14:paraId="68B23E21" w14:textId="30FB88ED" w:rsidR="00E04587" w:rsidRPr="00AF1FD8" w:rsidRDefault="00151851" w:rsidP="00AF1FD8">
      <w:pPr>
        <w:pStyle w:val="A-Clusula"/>
      </w:pPr>
      <w:r w:rsidRPr="00AF1FD8">
        <w:rPr>
          <w:bCs/>
        </w:rPr>
        <w:t>Cláusula Nona</w:t>
      </w:r>
      <w:r w:rsidRPr="00AF1FD8">
        <w:t xml:space="preserve"> </w:t>
      </w:r>
      <w:r w:rsidR="00CB003F" w:rsidRPr="00AF1FD8">
        <w:t xml:space="preserve">– </w:t>
      </w:r>
      <w:r w:rsidR="0018570C" w:rsidRPr="00AF1FD8">
        <w:t xml:space="preserve">Dos </w:t>
      </w:r>
      <w:r w:rsidR="00CB003F" w:rsidRPr="00AF1FD8">
        <w:t>Objetivos Gerais e Específicos</w:t>
      </w:r>
    </w:p>
    <w:p w14:paraId="510342C4" w14:textId="44E39330" w:rsidR="00041F83" w:rsidRPr="00AF1FD8" w:rsidRDefault="008733DA" w:rsidP="00EA4CAC">
      <w:pPr>
        <w:pStyle w:val="A-artigo"/>
      </w:pPr>
      <w:r w:rsidRPr="00AF1FD8">
        <w:t xml:space="preserve">Os objetivos do </w:t>
      </w:r>
      <w:r w:rsidR="006C570E" w:rsidRPr="00AF1FD8">
        <w:t xml:space="preserve">Consórcio </w:t>
      </w:r>
      <w:r w:rsidRPr="00AF1FD8">
        <w:t xml:space="preserve">estão estabelecidos nos </w:t>
      </w:r>
      <w:r w:rsidR="00151851" w:rsidRPr="00AF1FD8">
        <w:t xml:space="preserve">Capítulos </w:t>
      </w:r>
      <w:r w:rsidRPr="00AF1FD8">
        <w:t>I e II do Título I deste instrumento</w:t>
      </w:r>
      <w:r w:rsidR="00C35C39" w:rsidRPr="00AF1FD8">
        <w:t>. </w:t>
      </w:r>
    </w:p>
    <w:p w14:paraId="2B846C45" w14:textId="66005866" w:rsidR="00CB003F" w:rsidRPr="00AF1FD8" w:rsidRDefault="00CB003F" w:rsidP="00AF1FD8">
      <w:pPr>
        <w:pStyle w:val="A-Clusula"/>
      </w:pPr>
      <w:r w:rsidRPr="00AF1FD8">
        <w:t xml:space="preserve">Cláusula Décima – Das </w:t>
      </w:r>
      <w:r w:rsidR="0018570C" w:rsidRPr="00AF1FD8">
        <w:t>Ações Práticas</w:t>
      </w:r>
    </w:p>
    <w:p w14:paraId="017974D9" w14:textId="4A3950B9" w:rsidR="00CB003F" w:rsidRPr="00AF1FD8" w:rsidRDefault="00CB003F" w:rsidP="00EA4CAC">
      <w:pPr>
        <w:pStyle w:val="A-artigo"/>
      </w:pPr>
      <w:r w:rsidRPr="00AF1FD8">
        <w:t xml:space="preserve">Para que o Consórcio possa exercer suas atividades na forma da Cláusula Quarta, os </w:t>
      </w:r>
      <w:r w:rsidR="00D60E02" w:rsidRPr="00AF1FD8">
        <w:t>Municípios-membros</w:t>
      </w:r>
      <w:r w:rsidRPr="00AF1FD8">
        <w:t xml:space="preserve"> deverão delegar, com a força da Lei, a delegação de competências para atuação conjunta, conforme previsto neste instrumento.</w:t>
      </w:r>
    </w:p>
    <w:p w14:paraId="7DE22427" w14:textId="500D8792" w:rsidR="00041F83" w:rsidRPr="00AF1FD8" w:rsidRDefault="00335B25" w:rsidP="00AF1FD8">
      <w:pPr>
        <w:pStyle w:val="A-Titulo"/>
        <w:rPr>
          <w:rFonts w:cs="Times New Roman"/>
        </w:rPr>
      </w:pPr>
      <w:r w:rsidRPr="00AF1FD8">
        <w:t>CAPÍTULO</w:t>
      </w:r>
      <w:r w:rsidR="00D53E24" w:rsidRPr="00AF1FD8">
        <w:t xml:space="preserve"> III</w:t>
      </w:r>
      <w:r w:rsidR="00151851" w:rsidRPr="00AF1FD8">
        <w:t xml:space="preserve"> – </w:t>
      </w:r>
      <w:r w:rsidR="00D53E24" w:rsidRPr="00AF1FD8">
        <w:t xml:space="preserve">DA GESTÃO ASSOCIADA DE </w:t>
      </w:r>
      <w:r w:rsidR="00CB003F" w:rsidRPr="00AF1FD8">
        <w:br/>
      </w:r>
      <w:r w:rsidR="00D53E24" w:rsidRPr="00AF1FD8">
        <w:t xml:space="preserve">SERVIÇOS PÚBLICOS DE LIMPEZA URBANA </w:t>
      </w:r>
      <w:r w:rsidR="00CB003F" w:rsidRPr="00AF1FD8">
        <w:br/>
      </w:r>
      <w:r w:rsidR="00D53E24" w:rsidRPr="00AF1FD8">
        <w:t>E MANEJO DOS RESÍDUOS SÓLIDOS</w:t>
      </w:r>
      <w:r w:rsidR="00151851" w:rsidRPr="00AF1FD8">
        <w:t xml:space="preserve"> – </w:t>
      </w:r>
      <w:r w:rsidR="00360F4D" w:rsidRPr="00AF1FD8">
        <w:t>AUTORIZAÇÕES</w:t>
      </w:r>
    </w:p>
    <w:p w14:paraId="1BF29F8E" w14:textId="14526CF8" w:rsidR="00670B98" w:rsidRPr="00AF1FD8" w:rsidRDefault="00151851" w:rsidP="00AF1FD8">
      <w:pPr>
        <w:pStyle w:val="A-Clusula"/>
      </w:pPr>
      <w:r w:rsidRPr="00AF1FD8">
        <w:t xml:space="preserve">Cláusula Décima Primeira – </w:t>
      </w:r>
      <w:r w:rsidR="0018570C" w:rsidRPr="00AF1FD8">
        <w:t xml:space="preserve">Da </w:t>
      </w:r>
      <w:r w:rsidRPr="00AF1FD8">
        <w:t>Autorização de Gestão Associada</w:t>
      </w:r>
    </w:p>
    <w:p w14:paraId="76E58B55" w14:textId="48D590B1" w:rsidR="00D53E24" w:rsidRPr="00AF1FD8" w:rsidRDefault="00D53E24" w:rsidP="00EA4CAC">
      <w:pPr>
        <w:pStyle w:val="A-artigo"/>
        <w:rPr>
          <w:rFonts w:cs="Times New Roman"/>
        </w:rPr>
      </w:pPr>
      <w:r w:rsidRPr="00AF1FD8">
        <w:t xml:space="preserve">Os </w:t>
      </w:r>
      <w:r w:rsidR="00D60E02" w:rsidRPr="00AF1FD8">
        <w:t>Municípios-membros</w:t>
      </w:r>
      <w:r w:rsidRPr="00AF1FD8">
        <w:t xml:space="preserve"> autorizam a gestão associada de serviços públicos de limpeza urbana e manejo dos resíduos sólidos</w:t>
      </w:r>
      <w:r w:rsidR="00C219B8" w:rsidRPr="00AF1FD8">
        <w:t>, na forma estabelecida neste capítulo</w:t>
      </w:r>
      <w:r w:rsidRPr="00AF1FD8">
        <w:t>.</w:t>
      </w:r>
    </w:p>
    <w:p w14:paraId="776733BA" w14:textId="4E7DBE66" w:rsidR="00C219B8" w:rsidRPr="00AF1FD8" w:rsidRDefault="005A6F8B" w:rsidP="00EA4CAC">
      <w:pPr>
        <w:pStyle w:val="A-artigo"/>
      </w:pPr>
      <w:r w:rsidRPr="00AF1FD8">
        <w:rPr>
          <w:b/>
          <w:bCs/>
        </w:rPr>
        <w:t>11.1</w:t>
      </w:r>
      <w:r w:rsidR="00151851" w:rsidRPr="00AF1FD8">
        <w:t xml:space="preserve"> – </w:t>
      </w:r>
      <w:r w:rsidRPr="00AF1FD8">
        <w:t>P</w:t>
      </w:r>
      <w:r w:rsidR="00C219B8" w:rsidRPr="00AF1FD8">
        <w:t xml:space="preserve">ara realizar a gestão associada dos serviços públicos de limpeza urbana e manejo de resíduos O </w:t>
      </w:r>
      <w:r w:rsidR="006C570E" w:rsidRPr="00AF1FD8">
        <w:rPr>
          <w:smallCaps/>
        </w:rPr>
        <w:t>Consórcio</w:t>
      </w:r>
      <w:r w:rsidR="006C570E" w:rsidRPr="00AF1FD8">
        <w:t xml:space="preserve"> </w:t>
      </w:r>
      <w:sdt>
        <w:sdtPr>
          <w:rPr>
            <w:b/>
            <w:color w:val="AEAAAA" w:themeColor="background2" w:themeShade="BF"/>
          </w:rPr>
          <w:alias w:val="Digite aqui a denominação do consórcio"/>
          <w:tag w:val="denominação "/>
          <w:id w:val="-1222911091"/>
          <w:placeholder>
            <w:docPart w:val="2C31347FE4D94D0AACCAE371BC82CC83"/>
          </w:placeholder>
        </w:sdtPr>
        <w:sdtEndPr/>
        <w:sdtContent>
          <w:r w:rsidR="006F6DBF" w:rsidRPr="00AF1FD8">
            <w:rPr>
              <w:color w:val="538135" w:themeColor="accent6" w:themeShade="BF"/>
            </w:rPr>
            <w:t>{…</w:t>
          </w:r>
          <w:r w:rsidR="00E23353" w:rsidRPr="00AF1FD8">
            <w:rPr>
              <w:color w:val="538135" w:themeColor="accent6" w:themeShade="BF"/>
            </w:rPr>
            <w:t>denominação</w:t>
          </w:r>
          <w:r w:rsidR="006F6DBF" w:rsidRPr="00AF1FD8">
            <w:rPr>
              <w:color w:val="538135" w:themeColor="accent6" w:themeShade="BF"/>
            </w:rPr>
            <w:t>…}</w:t>
          </w:r>
        </w:sdtContent>
      </w:sdt>
      <w:r w:rsidR="00E23353" w:rsidRPr="00AF1FD8">
        <w:t xml:space="preserve"> </w:t>
      </w:r>
      <w:r w:rsidRPr="00AF1FD8">
        <w:t>poderá</w:t>
      </w:r>
      <w:r w:rsidR="00C219B8" w:rsidRPr="00AF1FD8">
        <w:t>:</w:t>
      </w:r>
    </w:p>
    <w:p w14:paraId="06785AF1" w14:textId="4B3C494D" w:rsidR="00C219B8" w:rsidRPr="00AF1FD8" w:rsidRDefault="00E04587" w:rsidP="00EA4CAC">
      <w:pPr>
        <w:pStyle w:val="A-inciso"/>
      </w:pPr>
      <w:r w:rsidRPr="00AF1FD8">
        <w:t xml:space="preserve">I </w:t>
      </w:r>
      <w:r w:rsidRPr="00AF1FD8">
        <w:tab/>
        <w:t>– </w:t>
      </w:r>
      <w:r w:rsidR="00670B98" w:rsidRPr="00AF1FD8">
        <w:t>P</w:t>
      </w:r>
      <w:r w:rsidR="00C219B8" w:rsidRPr="00AF1FD8">
        <w:t>romover a integração do planejamento dos serviços públicos de</w:t>
      </w:r>
      <w:r w:rsidR="00670B98" w:rsidRPr="00AF1FD8">
        <w:t xml:space="preserve"> limpeza urbana e</w:t>
      </w:r>
      <w:r w:rsidR="00C219B8" w:rsidRPr="00AF1FD8">
        <w:t xml:space="preserve"> manejo de resíduos sólidos;</w:t>
      </w:r>
    </w:p>
    <w:p w14:paraId="4EDD5F6E" w14:textId="2DE74B93" w:rsidR="00C219B8" w:rsidRPr="00AF1FD8" w:rsidRDefault="00E04587" w:rsidP="00EA4CAC">
      <w:pPr>
        <w:pStyle w:val="A-inciso"/>
      </w:pPr>
      <w:r w:rsidRPr="00AF1FD8">
        <w:t xml:space="preserve">II </w:t>
      </w:r>
      <w:r w:rsidRPr="00AF1FD8">
        <w:tab/>
        <w:t>– </w:t>
      </w:r>
      <w:r w:rsidR="00670B98" w:rsidRPr="00AF1FD8">
        <w:t>E</w:t>
      </w:r>
      <w:r w:rsidR="00C219B8" w:rsidRPr="00AF1FD8">
        <w:t xml:space="preserve">laborar </w:t>
      </w:r>
      <w:r w:rsidR="005A6F8B" w:rsidRPr="00AF1FD8">
        <w:t>e/ou</w:t>
      </w:r>
      <w:r w:rsidR="00C219B8" w:rsidRPr="00AF1FD8">
        <w:t xml:space="preserve"> revisar o plano intermunicipal ou regional de gestão integrada de resíduos sólidos; </w:t>
      </w:r>
    </w:p>
    <w:p w14:paraId="0E1E82B9" w14:textId="1D4B23EA" w:rsidR="00C219B8" w:rsidRPr="00AF1FD8" w:rsidRDefault="00E04587" w:rsidP="00EA4CAC">
      <w:pPr>
        <w:pStyle w:val="A-inciso"/>
      </w:pPr>
      <w:r w:rsidRPr="00AF1FD8">
        <w:t xml:space="preserve">III </w:t>
      </w:r>
      <w:r w:rsidRPr="00AF1FD8">
        <w:tab/>
        <w:t>– </w:t>
      </w:r>
      <w:r w:rsidR="00670B98" w:rsidRPr="00AF1FD8">
        <w:t>P</w:t>
      </w:r>
      <w:r w:rsidR="00C219B8" w:rsidRPr="00AF1FD8">
        <w:t>lanejar, regular e fiscalizar os serviços públicos de</w:t>
      </w:r>
      <w:r w:rsidR="00670B98" w:rsidRPr="00AF1FD8">
        <w:t xml:space="preserve"> limpeza urbana e</w:t>
      </w:r>
      <w:r w:rsidR="00C219B8" w:rsidRPr="00AF1FD8">
        <w:t xml:space="preserve"> manejo de resíduos sólidos, diretamente ou por meio de delegação a terceiros; </w:t>
      </w:r>
    </w:p>
    <w:p w14:paraId="1222C0E1" w14:textId="66AD95DB" w:rsidR="00C219B8" w:rsidRPr="00AF1FD8" w:rsidRDefault="00E04587" w:rsidP="00EA4CAC">
      <w:pPr>
        <w:pStyle w:val="A-inciso"/>
      </w:pPr>
      <w:r w:rsidRPr="00AF1FD8">
        <w:t xml:space="preserve">IV </w:t>
      </w:r>
      <w:r w:rsidRPr="00AF1FD8">
        <w:tab/>
        <w:t>– </w:t>
      </w:r>
      <w:r w:rsidR="00670B98" w:rsidRPr="00AF1FD8">
        <w:t>P</w:t>
      </w:r>
      <w:r w:rsidR="00C219B8" w:rsidRPr="00AF1FD8">
        <w:t xml:space="preserve">restar os serviços públicos de </w:t>
      </w:r>
      <w:r w:rsidR="005A6F8B" w:rsidRPr="00AF1FD8">
        <w:t xml:space="preserve">limpeza urbana e </w:t>
      </w:r>
      <w:r w:rsidR="00C219B8" w:rsidRPr="00AF1FD8">
        <w:t>manejo de resíduos sólidos, de acordo com a rota tecnológica mais adequada e conveniente, diretamente ou por meio de delegação a terceiros;</w:t>
      </w:r>
    </w:p>
    <w:p w14:paraId="62E6B889" w14:textId="368AA6BF" w:rsidR="00041F83" w:rsidRPr="00AF1FD8" w:rsidRDefault="00E04587" w:rsidP="00EA4CAC">
      <w:pPr>
        <w:pStyle w:val="A-inciso"/>
      </w:pPr>
      <w:r w:rsidRPr="00AF1FD8">
        <w:t xml:space="preserve">V </w:t>
      </w:r>
      <w:r w:rsidRPr="00AF1FD8">
        <w:tab/>
        <w:t>– </w:t>
      </w:r>
      <w:r w:rsidR="00670B98" w:rsidRPr="00AF1FD8">
        <w:t>O</w:t>
      </w:r>
      <w:r w:rsidR="00C219B8" w:rsidRPr="00AF1FD8">
        <w:t xml:space="preserve">utorgar à iniciativa privada, mediante licitação, a prestação dos serviços públicos </w:t>
      </w:r>
      <w:r w:rsidR="005A6F8B" w:rsidRPr="00AF1FD8">
        <w:t xml:space="preserve">de limpeza urbana e </w:t>
      </w:r>
      <w:r w:rsidR="00C219B8" w:rsidRPr="00AF1FD8">
        <w:t xml:space="preserve">de manejo de resíduos sólidos, </w:t>
      </w:r>
      <w:r w:rsidR="00670B98" w:rsidRPr="00AF1FD8">
        <w:t>incluindo</w:t>
      </w:r>
      <w:r w:rsidR="00C219B8" w:rsidRPr="00AF1FD8">
        <w:t xml:space="preserve"> os de tratamento e disposição final; e</w:t>
      </w:r>
    </w:p>
    <w:p w14:paraId="34E74AF3" w14:textId="002BCC66" w:rsidR="00041F83" w:rsidRPr="00AF1FD8" w:rsidRDefault="00E04587" w:rsidP="00EA4CAC">
      <w:pPr>
        <w:pStyle w:val="A-inciso"/>
      </w:pPr>
      <w:r w:rsidRPr="00AF1FD8">
        <w:t xml:space="preserve">VII </w:t>
      </w:r>
      <w:r w:rsidRPr="00AF1FD8">
        <w:tab/>
        <w:t>– </w:t>
      </w:r>
      <w:r w:rsidR="00670B98" w:rsidRPr="00AF1FD8">
        <w:t>C</w:t>
      </w:r>
      <w:r w:rsidR="00C219B8" w:rsidRPr="00AF1FD8">
        <w:t>ompartilhar</w:t>
      </w:r>
      <w:r w:rsidR="005A6F8B" w:rsidRPr="00AF1FD8">
        <w:t xml:space="preserve"> com os membros componentes do Consórcio</w:t>
      </w:r>
      <w:r w:rsidR="00C219B8" w:rsidRPr="00AF1FD8">
        <w:t xml:space="preserve"> instrumentos e equipamentos, inclusive de gestão, de manutenção, de informática, de procedimentos de licitação</w:t>
      </w:r>
      <w:r w:rsidR="00670B98" w:rsidRPr="00AF1FD8">
        <w:t>, incluindo o compartilhamento de pessoal técnico</w:t>
      </w:r>
      <w:r w:rsidR="00C219B8" w:rsidRPr="00AF1FD8">
        <w:t>.</w:t>
      </w:r>
    </w:p>
    <w:p w14:paraId="708E004C" w14:textId="75E37B3C" w:rsidR="00C219B8" w:rsidRPr="00AF1FD8" w:rsidRDefault="00670B98" w:rsidP="00EA4CAC">
      <w:pPr>
        <w:pStyle w:val="A-artigo"/>
      </w:pPr>
      <w:r w:rsidRPr="00AF1FD8">
        <w:rPr>
          <w:b/>
          <w:bCs/>
        </w:rPr>
        <w:t>11.2</w:t>
      </w:r>
      <w:r w:rsidR="00151851" w:rsidRPr="00AF1FD8">
        <w:rPr>
          <w:b/>
          <w:bCs/>
        </w:rPr>
        <w:t xml:space="preserve"> – </w:t>
      </w:r>
      <w:r w:rsidR="00C219B8" w:rsidRPr="00AF1FD8">
        <w:t xml:space="preserve">Poderá o </w:t>
      </w:r>
      <w:r w:rsidR="005A6F8B" w:rsidRPr="00AF1FD8">
        <w:t>consórcio</w:t>
      </w:r>
      <w:r w:rsidR="00C219B8" w:rsidRPr="00AF1FD8">
        <w:t xml:space="preserve"> realizar também, por si ou por terceiros contratados mediante licitação, o manejo dos resíduos originários das atividades de construção civil e de serviços de saúde, bem como de grandes geradores, se assim for da conveniência e oportunidade do Consórcio e dos municípios. </w:t>
      </w:r>
    </w:p>
    <w:p w14:paraId="4C448A57" w14:textId="6D5B2968" w:rsidR="00041F83" w:rsidRPr="00AF1FD8" w:rsidRDefault="00670B98" w:rsidP="00EA4CAC">
      <w:pPr>
        <w:pStyle w:val="A-artigo"/>
      </w:pPr>
      <w:r w:rsidRPr="00AF1FD8">
        <w:rPr>
          <w:b/>
          <w:bCs/>
        </w:rPr>
        <w:t>11.3</w:t>
      </w:r>
      <w:r w:rsidR="00151851" w:rsidRPr="00AF1FD8">
        <w:rPr>
          <w:b/>
          <w:bCs/>
        </w:rPr>
        <w:t xml:space="preserve"> – </w:t>
      </w:r>
      <w:r w:rsidR="00C219B8" w:rsidRPr="00AF1FD8">
        <w:t xml:space="preserve">Os municípios integrantes do </w:t>
      </w:r>
      <w:r w:rsidR="00360F4D" w:rsidRPr="00AF1FD8">
        <w:t>Consórcio</w:t>
      </w:r>
      <w:r w:rsidR="00C219B8" w:rsidRPr="00AF1FD8">
        <w:t xml:space="preserve"> </w:t>
      </w:r>
      <w:r w:rsidR="005A6F8B" w:rsidRPr="00AF1FD8">
        <w:t xml:space="preserve">poderão </w:t>
      </w:r>
      <w:r w:rsidR="00C219B8" w:rsidRPr="00AF1FD8">
        <w:t>dispens</w:t>
      </w:r>
      <w:r w:rsidR="005A6F8B" w:rsidRPr="00AF1FD8">
        <w:t xml:space="preserve">ar </w:t>
      </w:r>
      <w:r w:rsidR="00C219B8" w:rsidRPr="00AF1FD8">
        <w:t xml:space="preserve">a elaboração de </w:t>
      </w:r>
      <w:r w:rsidR="00D47A4B" w:rsidRPr="00AF1FD8">
        <w:t xml:space="preserve">Plano Municipal </w:t>
      </w:r>
      <w:r w:rsidR="00C219B8" w:rsidRPr="00AF1FD8">
        <w:t xml:space="preserve">de </w:t>
      </w:r>
      <w:r w:rsidR="00D47A4B" w:rsidRPr="00AF1FD8">
        <w:t xml:space="preserve">Gestão Integrada </w:t>
      </w:r>
      <w:r w:rsidR="00C219B8" w:rsidRPr="00AF1FD8">
        <w:t xml:space="preserve">de </w:t>
      </w:r>
      <w:r w:rsidR="00D47A4B" w:rsidRPr="00AF1FD8">
        <w:t>Resíduos Sólidos</w:t>
      </w:r>
      <w:r w:rsidR="00C219B8" w:rsidRPr="00AF1FD8">
        <w:t xml:space="preserve">, desde que o plano intermunicipal ou regional adotado </w:t>
      </w:r>
      <w:r w:rsidR="005A6F8B" w:rsidRPr="00AF1FD8">
        <w:t xml:space="preserve">pelo Consórcio </w:t>
      </w:r>
      <w:r w:rsidR="00C219B8" w:rsidRPr="00AF1FD8">
        <w:t>atenda ao conteúdo mínimo exigido em lei, nos termos do art</w:t>
      </w:r>
      <w:r w:rsidR="00DC7659" w:rsidRPr="00AF1FD8">
        <w:t>igo</w:t>
      </w:r>
      <w:r w:rsidR="00C219B8" w:rsidRPr="00AF1FD8">
        <w:t xml:space="preserve"> 19, § 9º, da Lei nº 12.305/2010.</w:t>
      </w:r>
    </w:p>
    <w:p w14:paraId="442EDADC" w14:textId="4FE43832" w:rsidR="00670B98" w:rsidRPr="00AF1FD8" w:rsidRDefault="00EC1876" w:rsidP="00AF1FD8">
      <w:pPr>
        <w:pStyle w:val="A-Titulo"/>
      </w:pPr>
      <w:r w:rsidRPr="00AF1FD8">
        <w:t>CAPÍTULO I</w:t>
      </w:r>
      <w:r w:rsidR="00670B98" w:rsidRPr="00AF1FD8">
        <w:t>V</w:t>
      </w:r>
      <w:r w:rsidR="00151851" w:rsidRPr="00AF1FD8">
        <w:t xml:space="preserve"> –</w:t>
      </w:r>
      <w:r w:rsidR="00670B98" w:rsidRPr="00AF1FD8">
        <w:t xml:space="preserve"> COMPETÊNCIAS</w:t>
      </w:r>
    </w:p>
    <w:p w14:paraId="47E9D69E" w14:textId="3413EF7D" w:rsidR="00670B98" w:rsidRPr="00AF1FD8" w:rsidRDefault="00DC7659" w:rsidP="00AF1FD8">
      <w:pPr>
        <w:pStyle w:val="A-Clusula"/>
      </w:pPr>
      <w:r w:rsidRPr="00AF1FD8">
        <w:t xml:space="preserve">Cláusula Décima Segunda – </w:t>
      </w:r>
      <w:r w:rsidR="0018570C" w:rsidRPr="00AF1FD8">
        <w:t xml:space="preserve">Das </w:t>
      </w:r>
      <w:r w:rsidRPr="00AF1FD8">
        <w:t>Competências do Consórcio</w:t>
      </w:r>
    </w:p>
    <w:p w14:paraId="17F179ED" w14:textId="6829AAF0" w:rsidR="00C219B8" w:rsidRPr="00AF1FD8" w:rsidRDefault="00C219B8" w:rsidP="00EA4CAC">
      <w:pPr>
        <w:pStyle w:val="A-artigo"/>
      </w:pPr>
      <w:r w:rsidRPr="00AF1FD8">
        <w:t>Para cumprimento d</w:t>
      </w:r>
      <w:r w:rsidR="00C07DF1" w:rsidRPr="00AF1FD8">
        <w:t>e</w:t>
      </w:r>
      <w:r w:rsidRPr="00AF1FD8">
        <w:t xml:space="preserve"> suas finalidades, o C</w:t>
      </w:r>
      <w:r w:rsidR="005A6F8B" w:rsidRPr="00AF1FD8">
        <w:t>onsórcio</w:t>
      </w:r>
      <w:r w:rsidRPr="00AF1FD8">
        <w:t xml:space="preserve"> poderá:</w:t>
      </w:r>
    </w:p>
    <w:p w14:paraId="3B8DE7BC" w14:textId="6B866397" w:rsidR="00041F83" w:rsidRPr="00AF1FD8" w:rsidRDefault="00707DD1" w:rsidP="00EA4CAC">
      <w:pPr>
        <w:pStyle w:val="A-inciso"/>
      </w:pPr>
      <w:r w:rsidRPr="00AF1FD8">
        <w:t xml:space="preserve">I </w:t>
      </w:r>
      <w:r w:rsidRPr="00AF1FD8">
        <w:tab/>
        <w:t>– </w:t>
      </w:r>
      <w:r w:rsidR="00360F4D" w:rsidRPr="00AF1FD8">
        <w:t>C</w:t>
      </w:r>
      <w:r w:rsidR="005A6F8B" w:rsidRPr="00AF1FD8">
        <w:t>elebrar</w:t>
      </w:r>
      <w:r w:rsidR="00C219B8" w:rsidRPr="00AF1FD8">
        <w:t xml:space="preserve"> convênio, contratos, acordos de qualquer natureza, receber auxílio, contribuições e subvenções sociais ou </w:t>
      </w:r>
      <w:r w:rsidR="00AD156B" w:rsidRPr="00AF1FD8">
        <w:t>valores</w:t>
      </w:r>
      <w:r w:rsidR="00C219B8" w:rsidRPr="00AF1FD8">
        <w:t xml:space="preserve"> de outras entidades nacionais ou estrangeiras;</w:t>
      </w:r>
    </w:p>
    <w:p w14:paraId="6EC15E29" w14:textId="07FD7141" w:rsidR="00041F83" w:rsidRPr="00AF1FD8" w:rsidRDefault="00707DD1" w:rsidP="00EA4CAC">
      <w:pPr>
        <w:pStyle w:val="A-inciso"/>
      </w:pPr>
      <w:r w:rsidRPr="00AF1FD8">
        <w:t>I</w:t>
      </w:r>
      <w:r w:rsidR="000C20FB" w:rsidRPr="00AF1FD8">
        <w:t>I</w:t>
      </w:r>
      <w:r w:rsidRPr="00AF1FD8">
        <w:t xml:space="preserve"> </w:t>
      </w:r>
      <w:r w:rsidRPr="00AF1FD8">
        <w:tab/>
        <w:t>– </w:t>
      </w:r>
      <w:r w:rsidR="0073700A" w:rsidRPr="00AF1FD8">
        <w:t>D</w:t>
      </w:r>
      <w:r w:rsidR="00C219B8" w:rsidRPr="00AF1FD8">
        <w:t>elegar a terceiros as atividades concernentes à gestão associada, por meio dos procedimentos e instrumentos jurídicos pertinentes;</w:t>
      </w:r>
    </w:p>
    <w:p w14:paraId="209F6825" w14:textId="20EE8E80" w:rsidR="00041F83" w:rsidRPr="00AF1FD8" w:rsidRDefault="00707DD1" w:rsidP="00EA4CAC">
      <w:pPr>
        <w:pStyle w:val="A-inciso"/>
      </w:pPr>
      <w:r w:rsidRPr="00AF1FD8">
        <w:t>I</w:t>
      </w:r>
      <w:r w:rsidR="000C20FB" w:rsidRPr="00AF1FD8">
        <w:t>II</w:t>
      </w:r>
      <w:r w:rsidRPr="00AF1FD8">
        <w:t xml:space="preserve"> </w:t>
      </w:r>
      <w:r w:rsidRPr="00AF1FD8">
        <w:tab/>
        <w:t>– </w:t>
      </w:r>
      <w:r w:rsidR="0073700A" w:rsidRPr="00AF1FD8">
        <w:t>O</w:t>
      </w:r>
      <w:r w:rsidR="00C219B8" w:rsidRPr="00AF1FD8">
        <w:t xml:space="preserve">utorgar à iniciativa privada a prestação dos serviços públicos de manejo de resíduos sólidos, especialmente os de tratamento e de disposição final, por meio de prévia licitação e celebração de contrato de concessão, na modalidade pertinente; </w:t>
      </w:r>
    </w:p>
    <w:p w14:paraId="0D0EBEDD" w14:textId="7ADD8DB4" w:rsidR="00041F83" w:rsidRPr="00AF1FD8" w:rsidRDefault="00707DD1" w:rsidP="00EA4CAC">
      <w:pPr>
        <w:pStyle w:val="A-inciso"/>
      </w:pPr>
      <w:r w:rsidRPr="00AF1FD8">
        <w:t>I</w:t>
      </w:r>
      <w:r w:rsidR="000C20FB" w:rsidRPr="00AF1FD8">
        <w:t>V</w:t>
      </w:r>
      <w:r w:rsidRPr="00AF1FD8">
        <w:t xml:space="preserve"> </w:t>
      </w:r>
      <w:r w:rsidRPr="00AF1FD8">
        <w:tab/>
        <w:t>– </w:t>
      </w:r>
      <w:r w:rsidR="0073700A" w:rsidRPr="00AF1FD8">
        <w:t>E</w:t>
      </w:r>
      <w:r w:rsidR="00C219B8" w:rsidRPr="00AF1FD8">
        <w:t xml:space="preserve">mitir documentos de cobrança e realizar a arrecadação de receitas resultantes da prestação de serviços ou atividades do </w:t>
      </w:r>
      <w:r w:rsidR="00AD156B" w:rsidRPr="00AF1FD8">
        <w:t>consórcio</w:t>
      </w:r>
      <w:r w:rsidR="00C219B8" w:rsidRPr="00AF1FD8">
        <w:t>, podendo delegar essas atividades</w:t>
      </w:r>
      <w:r w:rsidR="00AD156B" w:rsidRPr="00AF1FD8">
        <w:t xml:space="preserve"> a terceiros</w:t>
      </w:r>
      <w:r w:rsidR="00C219B8" w:rsidRPr="00AF1FD8">
        <w:t xml:space="preserve">; </w:t>
      </w:r>
    </w:p>
    <w:p w14:paraId="2C1B8C1C" w14:textId="20954675" w:rsidR="00041F83" w:rsidRPr="00AF1FD8" w:rsidRDefault="000C20FB" w:rsidP="00EA4CAC">
      <w:pPr>
        <w:pStyle w:val="A-inciso"/>
      </w:pPr>
      <w:r w:rsidRPr="00AF1FD8">
        <w:t>V</w:t>
      </w:r>
      <w:r w:rsidR="00707DD1" w:rsidRPr="00AF1FD8">
        <w:t xml:space="preserve"> </w:t>
      </w:r>
      <w:r w:rsidR="00707DD1" w:rsidRPr="00AF1FD8">
        <w:tab/>
        <w:t>– </w:t>
      </w:r>
      <w:r w:rsidR="0073700A" w:rsidRPr="00AF1FD8">
        <w:t>E</w:t>
      </w:r>
      <w:r w:rsidR="00C219B8" w:rsidRPr="00AF1FD8">
        <w:t>laborar, de forma direta ou por meio de terceiros contratados ou conveniados, planos, projetos e outros estudos para a consecução de suas atividades</w:t>
      </w:r>
      <w:r w:rsidR="00AD156B" w:rsidRPr="00AF1FD8">
        <w:t>;</w:t>
      </w:r>
    </w:p>
    <w:p w14:paraId="60F2D011" w14:textId="1A7BD3D1" w:rsidR="00041F83" w:rsidRPr="00AF1FD8" w:rsidRDefault="000C20FB" w:rsidP="00EA4CAC">
      <w:pPr>
        <w:pStyle w:val="A-inciso"/>
      </w:pPr>
      <w:r w:rsidRPr="00AF1FD8">
        <w:t>V</w:t>
      </w:r>
      <w:r w:rsidR="00707DD1" w:rsidRPr="00AF1FD8">
        <w:t xml:space="preserve">I </w:t>
      </w:r>
      <w:r w:rsidR="00707DD1" w:rsidRPr="00AF1FD8">
        <w:tab/>
        <w:t>– </w:t>
      </w:r>
      <w:r w:rsidR="0073700A" w:rsidRPr="00AF1FD8">
        <w:t>P</w:t>
      </w:r>
      <w:r w:rsidR="00C219B8" w:rsidRPr="00AF1FD8">
        <w:t xml:space="preserve">restar apoio aos </w:t>
      </w:r>
      <w:r w:rsidR="00D60E02" w:rsidRPr="00AF1FD8">
        <w:t>Municípios-membros</w:t>
      </w:r>
      <w:r w:rsidR="00C219B8" w:rsidRPr="00AF1FD8">
        <w:t xml:space="preserve">, por meio dos instrumentos pertinentes, na execução de atividades relativas </w:t>
      </w:r>
      <w:r w:rsidR="005A6F8B" w:rsidRPr="00AF1FD8">
        <w:t xml:space="preserve">à limpeza urbana e ao </w:t>
      </w:r>
      <w:r w:rsidR="00C219B8" w:rsidRPr="00AF1FD8">
        <w:t>manejo de resíduos sólidos.</w:t>
      </w:r>
    </w:p>
    <w:p w14:paraId="3957C8F7" w14:textId="15FC6D06" w:rsidR="0011416E" w:rsidRPr="00AF1FD8" w:rsidRDefault="00DC7659" w:rsidP="00AF1FD8">
      <w:pPr>
        <w:pStyle w:val="A-Clusula"/>
      </w:pPr>
      <w:r w:rsidRPr="00AF1FD8">
        <w:t>Cláusula Décima Terceira – Da Responsabilidade</w:t>
      </w:r>
      <w:r w:rsidR="00DA7F80" w:rsidRPr="00AF1FD8">
        <w:t xml:space="preserve"> Decorrente</w:t>
      </w:r>
    </w:p>
    <w:p w14:paraId="394C8C76" w14:textId="36A3B7A6" w:rsidR="00041F83" w:rsidRPr="00AF1FD8" w:rsidRDefault="00C219B8" w:rsidP="00EA4CAC">
      <w:pPr>
        <w:pStyle w:val="A-artigo"/>
      </w:pPr>
      <w:r w:rsidRPr="00AF1FD8">
        <w:t xml:space="preserve">Os serviços objeto da gestão associada serão prestados diretamente sob responsabilidade do </w:t>
      </w:r>
      <w:r w:rsidR="00AD156B" w:rsidRPr="00AF1FD8">
        <w:t>C</w:t>
      </w:r>
      <w:r w:rsidR="005A6F8B" w:rsidRPr="00AF1FD8">
        <w:t>onsórcio</w:t>
      </w:r>
      <w:r w:rsidRPr="00AF1FD8">
        <w:t xml:space="preserve"> ou mediante delegação a terceiros </w:t>
      </w:r>
      <w:r w:rsidR="00AD156B" w:rsidRPr="00AF1FD8">
        <w:t>por meio de</w:t>
      </w:r>
      <w:r w:rsidRPr="00AF1FD8">
        <w:t xml:space="preserve"> contrato de concessão, em qualquer de suas modalidades, estando vedada a celebração de contratos de programa, nos termos do art</w:t>
      </w:r>
      <w:r w:rsidR="00DC7659" w:rsidRPr="00AF1FD8">
        <w:t>igo</w:t>
      </w:r>
      <w:r w:rsidRPr="00AF1FD8">
        <w:t xml:space="preserve"> 13, § 8º, da Lei n</w:t>
      </w:r>
      <w:r w:rsidR="00DC7659" w:rsidRPr="00AF1FD8">
        <w:t>º </w:t>
      </w:r>
      <w:r w:rsidRPr="00AF1FD8">
        <w:t>11.107/2005, observados os requisitos da legislação aplicável, inclusive a Lei nº</w:t>
      </w:r>
      <w:r w:rsidR="00DC7659" w:rsidRPr="00AF1FD8">
        <w:t> </w:t>
      </w:r>
      <w:r w:rsidRPr="00AF1FD8">
        <w:t xml:space="preserve">14.026/2020. </w:t>
      </w:r>
    </w:p>
    <w:p w14:paraId="2CED4969" w14:textId="5A277512" w:rsidR="00AD156B" w:rsidRPr="00AF1FD8" w:rsidRDefault="00EC1876" w:rsidP="00AF1FD8">
      <w:pPr>
        <w:pStyle w:val="A-Titulo"/>
      </w:pPr>
      <w:r w:rsidRPr="00AF1FD8">
        <w:t>CAPÍTULO</w:t>
      </w:r>
      <w:r w:rsidR="00AD156B" w:rsidRPr="00AF1FD8">
        <w:t xml:space="preserve"> V</w:t>
      </w:r>
      <w:r w:rsidR="00151851" w:rsidRPr="00AF1FD8">
        <w:t xml:space="preserve"> – </w:t>
      </w:r>
      <w:r w:rsidR="00AD156B" w:rsidRPr="00AF1FD8">
        <w:t>DO PLANEJAMENTO</w:t>
      </w:r>
    </w:p>
    <w:p w14:paraId="158FDE91" w14:textId="7A7C0296" w:rsidR="00AD156B" w:rsidRPr="00AF1FD8" w:rsidRDefault="00DC7659" w:rsidP="00AF1FD8">
      <w:pPr>
        <w:pStyle w:val="A-Clusula"/>
      </w:pPr>
      <w:r w:rsidRPr="00AF1FD8">
        <w:t>Cláusula Décima Quarta – Da Abrangência da Gestão Associada Autorizada</w:t>
      </w:r>
    </w:p>
    <w:p w14:paraId="29243660" w14:textId="46CA9904" w:rsidR="00041F83" w:rsidRPr="00AF1FD8" w:rsidRDefault="00AD156B" w:rsidP="00EA4CAC">
      <w:pPr>
        <w:pStyle w:val="A-artigo"/>
      </w:pPr>
      <w:r w:rsidRPr="00AF1FD8">
        <w:t>A gestão autorizada</w:t>
      </w:r>
      <w:r w:rsidR="00D53E24" w:rsidRPr="00AF1FD8">
        <w:t xml:space="preserve"> refere-se</w:t>
      </w:r>
      <w:r w:rsidR="005A6F8B" w:rsidRPr="00AF1FD8">
        <w:t>, ainda,</w:t>
      </w:r>
      <w:r w:rsidR="00D53E24" w:rsidRPr="00AF1FD8">
        <w:t xml:space="preserve"> ao planejamento, à regulação e à fiscalização</w:t>
      </w:r>
      <w:r w:rsidR="0073700A" w:rsidRPr="00AF1FD8">
        <w:t xml:space="preserve">, sendo que estes últimos poderão ser objeto de acordo celebrado com entidade </w:t>
      </w:r>
      <w:r w:rsidR="00360F4D" w:rsidRPr="00AF1FD8">
        <w:t>Reguladora</w:t>
      </w:r>
      <w:r w:rsidR="0073700A" w:rsidRPr="00AF1FD8">
        <w:t>, nos termos do art</w:t>
      </w:r>
      <w:r w:rsidR="00A05581" w:rsidRPr="00AF1FD8">
        <w:t>igo</w:t>
      </w:r>
      <w:r w:rsidR="0073700A" w:rsidRPr="00AF1FD8">
        <w:t xml:space="preserve"> </w:t>
      </w:r>
      <w:r w:rsidR="00027572" w:rsidRPr="00AF1FD8">
        <w:t>12 da Lei nº 11.445/</w:t>
      </w:r>
      <w:r w:rsidR="00A05581" w:rsidRPr="00AF1FD8">
        <w:t xml:space="preserve">2007 </w:t>
      </w:r>
      <w:r w:rsidR="00027572" w:rsidRPr="00AF1FD8">
        <w:t>(PNSB)</w:t>
      </w:r>
      <w:r w:rsidR="00360F4D" w:rsidRPr="00AF1FD8">
        <w:t>.</w:t>
      </w:r>
    </w:p>
    <w:p w14:paraId="7B4E4547" w14:textId="32BF7C10" w:rsidR="00027572" w:rsidRPr="00AF1FD8" w:rsidRDefault="00027572" w:rsidP="00EA4CAC">
      <w:pPr>
        <w:pStyle w:val="A-artigo"/>
      </w:pPr>
      <w:r w:rsidRPr="00AF1FD8">
        <w:rPr>
          <w:b/>
          <w:bCs/>
        </w:rPr>
        <w:t>14.1</w:t>
      </w:r>
      <w:r w:rsidRPr="00AF1FD8">
        <w:t xml:space="preserve"> – Para a consecução da gestão associada, os municípios consorciados transferem ao Consórcio o exercício das competências de planejamento, da regulação e da fiscalização dos serviços públicos </w:t>
      </w:r>
      <w:r w:rsidR="00F03171" w:rsidRPr="00AF1FD8">
        <w:t xml:space="preserve">de limpeza urbana e manejo </w:t>
      </w:r>
      <w:r w:rsidRPr="00AF1FD8">
        <w:t>dos resíduos sólidos. As competências de que ora se trata incluem, entre outras atividades: </w:t>
      </w:r>
    </w:p>
    <w:p w14:paraId="51AE80B3" w14:textId="77777777" w:rsidR="002726BE" w:rsidRPr="00AF1FD8" w:rsidRDefault="002726BE" w:rsidP="002726BE">
      <w:pPr>
        <w:pStyle w:val="A-inciso"/>
      </w:pPr>
      <w:r w:rsidRPr="00AF1FD8">
        <w:t xml:space="preserve">I </w:t>
      </w:r>
      <w:r w:rsidRPr="00AF1FD8">
        <w:tab/>
        <w:t>– O exercício do Poder de Polícia relativo aos serviços públicos de limpeza urbana e manejo de resíduos sólidos, especialmente a aplicação de penalidades por descumprimento de preceitos administrativos ou contratuais;</w:t>
      </w:r>
    </w:p>
    <w:p w14:paraId="2E8C28D2" w14:textId="77777777" w:rsidR="002726BE" w:rsidRPr="00AF1FD8" w:rsidRDefault="002726BE" w:rsidP="002726BE">
      <w:pPr>
        <w:pStyle w:val="A-inciso"/>
      </w:pPr>
      <w:r w:rsidRPr="00AF1FD8">
        <w:t xml:space="preserve">II </w:t>
      </w:r>
      <w:r w:rsidRPr="00AF1FD8">
        <w:tab/>
        <w:t>– A elaboração, a avaliação e o monitoramento de planos relacionados à limpeza urbana e/ou de manejo de resíduos sólidos, bem como de projetos, programas, ações e seus respectivos orçamentos e especificações técnicas;</w:t>
      </w:r>
    </w:p>
    <w:p w14:paraId="5206D94E" w14:textId="77777777" w:rsidR="002726BE" w:rsidRPr="00AF1FD8" w:rsidRDefault="002726BE" w:rsidP="002726BE">
      <w:pPr>
        <w:pStyle w:val="A-inciso"/>
      </w:pPr>
      <w:r w:rsidRPr="00AF1FD8">
        <w:t xml:space="preserve">III </w:t>
      </w:r>
      <w:r w:rsidRPr="00AF1FD8">
        <w:tab/>
        <w:t>– A elaboração de planos de investimentos para a expansão, a reposição e a modernização dos serviços públicos de limpeza urbana e/ou manejo de resíduos sólidos;</w:t>
      </w:r>
    </w:p>
    <w:p w14:paraId="6BCB5715" w14:textId="77777777" w:rsidR="002726BE" w:rsidRPr="00AF1FD8" w:rsidRDefault="002726BE" w:rsidP="002726BE">
      <w:pPr>
        <w:pStyle w:val="A-inciso"/>
      </w:pPr>
      <w:r w:rsidRPr="00AF1FD8">
        <w:t xml:space="preserve">IV </w:t>
      </w:r>
      <w:r w:rsidRPr="00AF1FD8">
        <w:tab/>
        <w:t>– A elaboração de planos de recuperação dos custos dos serviços;</w:t>
      </w:r>
    </w:p>
    <w:p w14:paraId="72D8A0FC" w14:textId="77777777" w:rsidR="002726BE" w:rsidRPr="00AF1FD8" w:rsidRDefault="002726BE" w:rsidP="002726BE">
      <w:pPr>
        <w:pStyle w:val="A-inciso"/>
      </w:pPr>
      <w:r w:rsidRPr="00AF1FD8">
        <w:t xml:space="preserve">V </w:t>
      </w:r>
      <w:r w:rsidRPr="00AF1FD8">
        <w:tab/>
        <w:t>– O acompanhamento e a avaliação das condições de prestação dos serviços;</w:t>
      </w:r>
    </w:p>
    <w:p w14:paraId="7BA4D429" w14:textId="77777777" w:rsidR="002726BE" w:rsidRPr="00AF1FD8" w:rsidRDefault="002726BE" w:rsidP="002726BE">
      <w:pPr>
        <w:pStyle w:val="A-inciso"/>
      </w:pPr>
      <w:r w:rsidRPr="00AF1FD8">
        <w:t xml:space="preserve">VI </w:t>
      </w:r>
      <w:r w:rsidRPr="00AF1FD8">
        <w:tab/>
        <w:t>– O apoio à prestação dos serviços, destacando-se: </w:t>
      </w:r>
    </w:p>
    <w:p w14:paraId="7D6C2965" w14:textId="77777777" w:rsidR="002726BE" w:rsidRPr="00AF1FD8" w:rsidRDefault="002726BE" w:rsidP="00157E19">
      <w:pPr>
        <w:pStyle w:val="A-alinea-desloc"/>
      </w:pPr>
      <w:r w:rsidRPr="00AF1FD8">
        <w:t>a)</w:t>
      </w:r>
      <w:r w:rsidRPr="00AF1FD8">
        <w:tab/>
        <w:t>A aquisição, a guarda e a distribuição de materiais para a manutenção, a reposição, a expansão e a operação dos serviços de manejo de resíduos sólidos;</w:t>
      </w:r>
    </w:p>
    <w:p w14:paraId="397CF550" w14:textId="77777777" w:rsidR="002726BE" w:rsidRPr="00AF1FD8" w:rsidRDefault="002726BE" w:rsidP="00157E19">
      <w:pPr>
        <w:pStyle w:val="A-alinea-desloc"/>
      </w:pPr>
      <w:r w:rsidRPr="00AF1FD8">
        <w:t>b)</w:t>
      </w:r>
      <w:r w:rsidRPr="00AF1FD8">
        <w:tab/>
        <w:t>As manutenções de maior complexidade, como a manutenção mecânica, eletromecânica, mecatrônica, entre outros;</w:t>
      </w:r>
    </w:p>
    <w:p w14:paraId="09DBCE04" w14:textId="77777777" w:rsidR="002726BE" w:rsidRPr="00AF1FD8" w:rsidRDefault="002726BE" w:rsidP="00157E19">
      <w:pPr>
        <w:pStyle w:val="A-alinea-desloc"/>
      </w:pPr>
      <w:r w:rsidRPr="00AF1FD8">
        <w:t>c)</w:t>
      </w:r>
      <w:r w:rsidRPr="00AF1FD8">
        <w:tab/>
        <w:t>O controle de qualidade, exceto das tarefas relativas a esta atividade que se mostrarem convenientes realizar de modo descentralizado pelos municípios consorciados, nos termos dos contratos de programa;</w:t>
      </w:r>
    </w:p>
    <w:p w14:paraId="507B1BA9" w14:textId="77777777" w:rsidR="002726BE" w:rsidRPr="00AF1FD8" w:rsidRDefault="002726BE" w:rsidP="00157E19">
      <w:pPr>
        <w:pStyle w:val="A-alinea-desloc"/>
      </w:pPr>
      <w:r w:rsidRPr="00AF1FD8">
        <w:t>d)</w:t>
      </w:r>
      <w:r w:rsidRPr="00AF1FD8">
        <w:tab/>
        <w:t>A restrição de acesso ou a suspensão da prestação dos serviços em caso de inadimplência do usuário, sempre precedida por prévia notificação.</w:t>
      </w:r>
    </w:p>
    <w:p w14:paraId="5632C083" w14:textId="3BC51C30" w:rsidR="00EC1876" w:rsidRPr="00AF1FD8" w:rsidRDefault="00A05581" w:rsidP="00AF1FD8">
      <w:pPr>
        <w:pStyle w:val="A-Clusula"/>
      </w:pPr>
      <w:r w:rsidRPr="00AF1FD8">
        <w:t>Cláusula Décima Quinta – Das Diretrizes de Planejamento</w:t>
      </w:r>
    </w:p>
    <w:p w14:paraId="32F66E29" w14:textId="3A928BC5" w:rsidR="00FC314A" w:rsidRPr="00AF1FD8" w:rsidRDefault="00FC314A" w:rsidP="00EA4CAC">
      <w:pPr>
        <w:pStyle w:val="A-artigo"/>
        <w:rPr>
          <w:rFonts w:cs="Times New Roman"/>
        </w:rPr>
      </w:pPr>
      <w:r w:rsidRPr="00AF1FD8">
        <w:t>É direito do cidadão receber dos municípios consorciados ou do Consórcio serviços públicos</w:t>
      </w:r>
      <w:r w:rsidR="00EC1876" w:rsidRPr="00AF1FD8">
        <w:t xml:space="preserve"> de limpeza urbana e/ou</w:t>
      </w:r>
      <w:r w:rsidRPr="00AF1FD8">
        <w:t xml:space="preserve"> de manejo de resíduos sólidos que tenham sido adequadamente planejados.</w:t>
      </w:r>
    </w:p>
    <w:p w14:paraId="32ECD68A" w14:textId="4A53C6D1" w:rsidR="00FC314A" w:rsidRPr="00AF1FD8" w:rsidRDefault="00EC1876" w:rsidP="00EA4CAC">
      <w:pPr>
        <w:pStyle w:val="A-artigo"/>
        <w:rPr>
          <w:rFonts w:cs="Times New Roman"/>
        </w:rPr>
      </w:pPr>
      <w:r w:rsidRPr="00AF1FD8">
        <w:rPr>
          <w:b/>
          <w:bCs/>
        </w:rPr>
        <w:t>15.1</w:t>
      </w:r>
      <w:r w:rsidR="00FC314A" w:rsidRPr="00AF1FD8">
        <w:t>– É direito do usuário, cabendo-lhe o ônus da prova, não ser onerado por investimento que não tenha sido previamente planejado, salvo quando: </w:t>
      </w:r>
    </w:p>
    <w:p w14:paraId="6C564679" w14:textId="21092743" w:rsidR="00041F83" w:rsidRPr="00AF1FD8" w:rsidRDefault="00707DD1" w:rsidP="00EA4CAC">
      <w:pPr>
        <w:pStyle w:val="A-inciso"/>
      </w:pPr>
      <w:r w:rsidRPr="00AF1FD8">
        <w:t xml:space="preserve">I </w:t>
      </w:r>
      <w:r w:rsidRPr="00AF1FD8">
        <w:tab/>
        <w:t>– </w:t>
      </w:r>
      <w:r w:rsidR="00FC314A" w:rsidRPr="00AF1FD8">
        <w:t>Decorrente de fato imprevisível justificado nos termos da regulação;</w:t>
      </w:r>
      <w:r w:rsidR="00902763" w:rsidRPr="00AF1FD8">
        <w:t xml:space="preserve"> ou</w:t>
      </w:r>
      <w:r w:rsidR="002726BE" w:rsidRPr="00AF1FD8">
        <w:t>,</w:t>
      </w:r>
    </w:p>
    <w:p w14:paraId="6DFACE8B" w14:textId="4BA48DA4" w:rsidR="00FC314A" w:rsidRPr="00AF1FD8" w:rsidRDefault="00707DD1" w:rsidP="00EA4CAC">
      <w:pPr>
        <w:pStyle w:val="A-inciso"/>
      </w:pPr>
      <w:r w:rsidRPr="00AF1FD8">
        <w:t>I</w:t>
      </w:r>
      <w:r w:rsidR="000C20FB" w:rsidRPr="00AF1FD8">
        <w:t>I</w:t>
      </w:r>
      <w:r w:rsidRPr="00AF1FD8">
        <w:t xml:space="preserve"> </w:t>
      </w:r>
      <w:r w:rsidRPr="00AF1FD8">
        <w:tab/>
        <w:t>– </w:t>
      </w:r>
      <w:r w:rsidR="00FC314A" w:rsidRPr="00AF1FD8">
        <w:t xml:space="preserve">Não ter decorrido o prazo para a elaboração de plano de </w:t>
      </w:r>
      <w:r w:rsidR="00F03171" w:rsidRPr="00AF1FD8">
        <w:t xml:space="preserve">gerenciamento de resíduos sólidos </w:t>
      </w:r>
      <w:r w:rsidR="00FC314A" w:rsidRPr="00AF1FD8">
        <w:t>nos termos da legislação federal, estadual, municipal ou de regulamento adotado pelo Consórcio.</w:t>
      </w:r>
    </w:p>
    <w:p w14:paraId="18FCED4A" w14:textId="469F9982" w:rsidR="00902763" w:rsidRPr="00AF1FD8" w:rsidRDefault="00A05581" w:rsidP="00AF1FD8">
      <w:pPr>
        <w:pStyle w:val="A-Clusula"/>
      </w:pPr>
      <w:r w:rsidRPr="00AF1FD8">
        <w:t xml:space="preserve">Cláusula Décima Sexta </w:t>
      </w:r>
      <w:r w:rsidR="00902763" w:rsidRPr="00AF1FD8">
        <w:t xml:space="preserve">– </w:t>
      </w:r>
      <w:r w:rsidR="0018570C" w:rsidRPr="00AF1FD8">
        <w:t>Do</w:t>
      </w:r>
      <w:r w:rsidR="00902763" w:rsidRPr="00AF1FD8">
        <w:t xml:space="preserve"> PIGRS</w:t>
      </w:r>
    </w:p>
    <w:p w14:paraId="49D2A18F" w14:textId="035B607D" w:rsidR="00FC314A" w:rsidRPr="00AF1FD8" w:rsidRDefault="00FC314A" w:rsidP="00EA4CAC">
      <w:pPr>
        <w:pStyle w:val="A-artigo"/>
      </w:pPr>
      <w:r w:rsidRPr="00AF1FD8">
        <w:t xml:space="preserve">O </w:t>
      </w:r>
      <w:r w:rsidR="00E90F13" w:rsidRPr="00AF1FD8">
        <w:t>P</w:t>
      </w:r>
      <w:r w:rsidRPr="00AF1FD8">
        <w:t>lano</w:t>
      </w:r>
      <w:r w:rsidR="00902763" w:rsidRPr="00AF1FD8">
        <w:t xml:space="preserve"> Intermunicipal d</w:t>
      </w:r>
      <w:r w:rsidRPr="00AF1FD8">
        <w:t xml:space="preserve">e </w:t>
      </w:r>
      <w:r w:rsidR="00E90F13" w:rsidRPr="00AF1FD8">
        <w:t>G</w:t>
      </w:r>
      <w:r w:rsidR="00902763" w:rsidRPr="00AF1FD8">
        <w:t xml:space="preserve">erenciamento de </w:t>
      </w:r>
      <w:r w:rsidR="00E90F13" w:rsidRPr="00AF1FD8">
        <w:t>R</w:t>
      </w:r>
      <w:r w:rsidR="00902763" w:rsidRPr="00AF1FD8">
        <w:t xml:space="preserve">esíduos </w:t>
      </w:r>
      <w:r w:rsidR="00E90F13" w:rsidRPr="00AF1FD8">
        <w:t>S</w:t>
      </w:r>
      <w:r w:rsidR="00902763" w:rsidRPr="00AF1FD8">
        <w:t>ólidos (PIGRS)</w:t>
      </w:r>
      <w:r w:rsidRPr="00AF1FD8">
        <w:t xml:space="preserve"> deve ser </w:t>
      </w:r>
      <w:r w:rsidR="00902763" w:rsidRPr="00AF1FD8">
        <w:t>elaborado</w:t>
      </w:r>
      <w:r w:rsidRPr="00AF1FD8">
        <w:t xml:space="preserve"> com a participação da comunidade, sendo obrigatória a realização de audiência e consulta públicas. </w:t>
      </w:r>
    </w:p>
    <w:p w14:paraId="1015A3DB" w14:textId="7AAE6AF8" w:rsidR="00041F83" w:rsidRPr="00AF1FD8" w:rsidRDefault="00902763" w:rsidP="00EA4CAC">
      <w:pPr>
        <w:pStyle w:val="A-artigo"/>
      </w:pPr>
      <w:r w:rsidRPr="00AF1FD8">
        <w:rPr>
          <w:b/>
          <w:bCs/>
        </w:rPr>
        <w:t>16.1</w:t>
      </w:r>
      <w:r w:rsidRPr="00AF1FD8">
        <w:t xml:space="preserve"> </w:t>
      </w:r>
      <w:r w:rsidR="00FC314A" w:rsidRPr="00AF1FD8">
        <w:t xml:space="preserve">– </w:t>
      </w:r>
      <w:r w:rsidRPr="00AF1FD8">
        <w:t xml:space="preserve">O </w:t>
      </w:r>
      <w:r w:rsidR="00A05581" w:rsidRPr="00AF1FD8">
        <w:t xml:space="preserve">Plano </w:t>
      </w:r>
      <w:r w:rsidRPr="00AF1FD8">
        <w:t xml:space="preserve">Intermunicipal de </w:t>
      </w:r>
      <w:r w:rsidR="00A05581" w:rsidRPr="00AF1FD8">
        <w:t xml:space="preserve">Gerenciamento </w:t>
      </w:r>
      <w:r w:rsidRPr="00AF1FD8">
        <w:t xml:space="preserve">de </w:t>
      </w:r>
      <w:r w:rsidR="00A05581" w:rsidRPr="00AF1FD8">
        <w:t xml:space="preserve">Resíduos Sólidos </w:t>
      </w:r>
      <w:r w:rsidRPr="00AF1FD8">
        <w:t>deve ser elaborado</w:t>
      </w:r>
      <w:r w:rsidR="00FC314A" w:rsidRPr="00AF1FD8">
        <w:t xml:space="preserve"> tendo </w:t>
      </w:r>
      <w:r w:rsidRPr="00AF1FD8">
        <w:t xml:space="preserve">o </w:t>
      </w:r>
      <w:r w:rsidR="00FC314A" w:rsidRPr="00AF1FD8">
        <w:t>horizonte mínimo de vinte anos</w:t>
      </w:r>
      <w:r w:rsidRPr="00AF1FD8">
        <w:t xml:space="preserve"> e ser atualizado a cada quatro anos</w:t>
      </w:r>
      <w:r w:rsidR="00FC314A" w:rsidRPr="00AF1FD8">
        <w:t>.</w:t>
      </w:r>
    </w:p>
    <w:p w14:paraId="7A855D04" w14:textId="197E8B5C" w:rsidR="00FC314A" w:rsidRPr="00AF1FD8" w:rsidRDefault="00902763" w:rsidP="00EA4CAC">
      <w:pPr>
        <w:pStyle w:val="A-artigo"/>
        <w:rPr>
          <w:rFonts w:cs="Times New Roman"/>
        </w:rPr>
      </w:pPr>
      <w:r w:rsidRPr="00AF1FD8">
        <w:rPr>
          <w:b/>
          <w:bCs/>
        </w:rPr>
        <w:t>16.2</w:t>
      </w:r>
      <w:r w:rsidR="00151851" w:rsidRPr="00AF1FD8">
        <w:t xml:space="preserve"> – </w:t>
      </w:r>
      <w:r w:rsidRPr="00AF1FD8">
        <w:t xml:space="preserve">O </w:t>
      </w:r>
      <w:r w:rsidR="00A05581" w:rsidRPr="00AF1FD8">
        <w:t xml:space="preserve">Plano </w:t>
      </w:r>
      <w:r w:rsidRPr="00AF1FD8">
        <w:t xml:space="preserve">Intermunicipal de </w:t>
      </w:r>
      <w:r w:rsidR="00A05581" w:rsidRPr="00AF1FD8">
        <w:t xml:space="preserve">Gerenciamento </w:t>
      </w:r>
      <w:r w:rsidRPr="00AF1FD8">
        <w:t xml:space="preserve">de </w:t>
      </w:r>
      <w:r w:rsidR="00A05581" w:rsidRPr="00AF1FD8">
        <w:t xml:space="preserve">Resíduos Sólidos </w:t>
      </w:r>
      <w:r w:rsidR="00FC314A" w:rsidRPr="00AF1FD8">
        <w:t>deve ser compatíve</w:t>
      </w:r>
      <w:r w:rsidRPr="00AF1FD8">
        <w:t>l</w:t>
      </w:r>
      <w:r w:rsidR="00FC314A" w:rsidRPr="00AF1FD8">
        <w:t xml:space="preserve"> com: </w:t>
      </w:r>
    </w:p>
    <w:p w14:paraId="694E6580" w14:textId="60463089" w:rsidR="00FC314A" w:rsidRPr="00AF1FD8" w:rsidRDefault="00707DD1" w:rsidP="00EA4CAC">
      <w:pPr>
        <w:pStyle w:val="A-inciso"/>
      </w:pPr>
      <w:r w:rsidRPr="00AF1FD8">
        <w:t xml:space="preserve">I </w:t>
      </w:r>
      <w:r w:rsidRPr="00AF1FD8">
        <w:tab/>
        <w:t>– </w:t>
      </w:r>
      <w:r w:rsidR="00FC314A" w:rsidRPr="00AF1FD8">
        <w:t>Os planos nacional, estadual, metropolitano e regional de ordenação do território;</w:t>
      </w:r>
    </w:p>
    <w:p w14:paraId="7F98D3DC" w14:textId="66E0D112" w:rsidR="00FC314A" w:rsidRPr="00AF1FD8" w:rsidRDefault="00707DD1" w:rsidP="00EA4CAC">
      <w:pPr>
        <w:pStyle w:val="A-inciso"/>
      </w:pPr>
      <w:r w:rsidRPr="00AF1FD8">
        <w:t>I</w:t>
      </w:r>
      <w:r w:rsidR="000C20FB" w:rsidRPr="00AF1FD8">
        <w:t>I</w:t>
      </w:r>
      <w:r w:rsidRPr="00AF1FD8">
        <w:t xml:space="preserve"> </w:t>
      </w:r>
      <w:r w:rsidRPr="00AF1FD8">
        <w:tab/>
        <w:t>– </w:t>
      </w:r>
      <w:r w:rsidR="00FC314A" w:rsidRPr="00AF1FD8">
        <w:t>Os planos de gerenciamento de resíduos sólidos e de recursos hídricos;</w:t>
      </w:r>
    </w:p>
    <w:p w14:paraId="721FA8A8" w14:textId="0C9DB682" w:rsidR="00041F83" w:rsidRPr="00AF1FD8" w:rsidRDefault="00707DD1" w:rsidP="00EA4CAC">
      <w:pPr>
        <w:pStyle w:val="A-inciso"/>
      </w:pPr>
      <w:r w:rsidRPr="00AF1FD8">
        <w:t>I</w:t>
      </w:r>
      <w:r w:rsidR="000C20FB" w:rsidRPr="00AF1FD8">
        <w:t>II</w:t>
      </w:r>
      <w:r w:rsidRPr="00AF1FD8">
        <w:t xml:space="preserve"> </w:t>
      </w:r>
      <w:r w:rsidRPr="00AF1FD8">
        <w:tab/>
        <w:t>– </w:t>
      </w:r>
      <w:r w:rsidR="00FC314A" w:rsidRPr="00AF1FD8">
        <w:t>O disposto em lei complementar que instituiu a região metropolitana, aglomeração urbana, microrregião ou região integrada de desenvolvimento</w:t>
      </w:r>
      <w:r w:rsidR="00F03171" w:rsidRPr="00AF1FD8">
        <w:t xml:space="preserve"> que tenham intersecção com o PIGRS</w:t>
      </w:r>
      <w:r w:rsidR="00FC314A" w:rsidRPr="00AF1FD8">
        <w:t>. </w:t>
      </w:r>
    </w:p>
    <w:p w14:paraId="0B30BA15" w14:textId="2E6DB7CB" w:rsidR="00FC314A" w:rsidRPr="00AF1FD8" w:rsidRDefault="00902763" w:rsidP="00EA4CAC">
      <w:pPr>
        <w:pStyle w:val="A-artigo"/>
      </w:pPr>
      <w:r w:rsidRPr="00AF1FD8">
        <w:rPr>
          <w:b/>
          <w:bCs/>
        </w:rPr>
        <w:t>16.3</w:t>
      </w:r>
      <w:r w:rsidR="00151851" w:rsidRPr="00AF1FD8">
        <w:t xml:space="preserve"> – </w:t>
      </w:r>
      <w:r w:rsidR="00FC314A" w:rsidRPr="00AF1FD8">
        <w:t xml:space="preserve">As metas de universalização serão fixadas pelo </w:t>
      </w:r>
      <w:r w:rsidRPr="00AF1FD8">
        <w:t xml:space="preserve">PIGRS </w:t>
      </w:r>
      <w:r w:rsidR="00FC314A" w:rsidRPr="00AF1FD8">
        <w:t>e possuem caráter indicativo para os planos plurianuais, as diretrizes orçamentárias, os orçamentos-programas anuais bem como a realização de operação de crédito pelo Consórcio ou por município consorciado.</w:t>
      </w:r>
    </w:p>
    <w:p w14:paraId="0938886C" w14:textId="44E67117" w:rsidR="00FC314A" w:rsidRPr="00AF1FD8" w:rsidRDefault="00E90F13" w:rsidP="00EA4CAC">
      <w:pPr>
        <w:pStyle w:val="A-artigo"/>
        <w:rPr>
          <w:rFonts w:cs="Times New Roman"/>
        </w:rPr>
      </w:pPr>
      <w:r w:rsidRPr="00AF1FD8">
        <w:rPr>
          <w:b/>
          <w:bCs/>
        </w:rPr>
        <w:t>16.4</w:t>
      </w:r>
      <w:r w:rsidRPr="00AF1FD8">
        <w:t xml:space="preserve"> </w:t>
      </w:r>
      <w:r w:rsidR="00FC314A" w:rsidRPr="00AF1FD8">
        <w:t>– As disposições dos planos de manejo de resíduos sólidos são vinculantes para: </w:t>
      </w:r>
    </w:p>
    <w:p w14:paraId="58D65952" w14:textId="7733F075" w:rsidR="00FC314A" w:rsidRPr="00AF1FD8" w:rsidRDefault="00707DD1" w:rsidP="00EA4CAC">
      <w:pPr>
        <w:pStyle w:val="A-inciso"/>
      </w:pPr>
      <w:r w:rsidRPr="00AF1FD8">
        <w:t xml:space="preserve">I </w:t>
      </w:r>
      <w:r w:rsidRPr="00AF1FD8">
        <w:tab/>
        <w:t>– </w:t>
      </w:r>
      <w:r w:rsidR="00FC314A" w:rsidRPr="00AF1FD8">
        <w:t xml:space="preserve">A regulação, a prestação </w:t>
      </w:r>
      <w:r w:rsidR="00E90F13" w:rsidRPr="00AF1FD8">
        <w:t xml:space="preserve">de serviços </w:t>
      </w:r>
      <w:r w:rsidR="00FC314A" w:rsidRPr="00AF1FD8">
        <w:t>direta ou delegada, a fiscalização, a avaliação dos serviços públicos de manejo de resíduos sólidos em relação ao Consórcio ou ao município que o elaborou</w:t>
      </w:r>
      <w:r w:rsidR="00B4071C" w:rsidRPr="00AF1FD8">
        <w:t>;</w:t>
      </w:r>
      <w:r w:rsidR="00E90F13" w:rsidRPr="00AF1FD8">
        <w:t xml:space="preserve"> </w:t>
      </w:r>
      <w:r w:rsidR="00FC314A" w:rsidRPr="00AF1FD8">
        <w:t>e</w:t>
      </w:r>
      <w:r w:rsidR="002726BE" w:rsidRPr="00AF1FD8">
        <w:t>,</w:t>
      </w:r>
      <w:r w:rsidR="00FC314A" w:rsidRPr="00AF1FD8">
        <w:t> </w:t>
      </w:r>
    </w:p>
    <w:p w14:paraId="72D303FF" w14:textId="6ED02A9B" w:rsidR="00041F83" w:rsidRPr="00AF1FD8" w:rsidRDefault="00707DD1" w:rsidP="00EA4CAC">
      <w:pPr>
        <w:pStyle w:val="A-inciso"/>
      </w:pPr>
      <w:r w:rsidRPr="00AF1FD8">
        <w:t>I</w:t>
      </w:r>
      <w:r w:rsidR="000C20FB" w:rsidRPr="00AF1FD8">
        <w:t>I</w:t>
      </w:r>
      <w:r w:rsidRPr="00AF1FD8">
        <w:t xml:space="preserve"> </w:t>
      </w:r>
      <w:r w:rsidRPr="00AF1FD8">
        <w:tab/>
        <w:t>– </w:t>
      </w:r>
      <w:r w:rsidR="00FC314A" w:rsidRPr="00AF1FD8">
        <w:t>As ações públicas e privadas que, disciplinadas ou vinculadas às demais políticas públicas implementadas pelo Consórcio ou pelo município que elaborou o plano, venham a interferir nas condições ambientais e de saúde.</w:t>
      </w:r>
    </w:p>
    <w:p w14:paraId="1DEB8D04" w14:textId="03A3F8A9" w:rsidR="003D3AFA" w:rsidRPr="00AF1FD8" w:rsidRDefault="003D3AFA" w:rsidP="00EA4CAC">
      <w:pPr>
        <w:pStyle w:val="A-artigo"/>
      </w:pPr>
      <w:r w:rsidRPr="00AF1FD8">
        <w:rPr>
          <w:b/>
          <w:bCs/>
        </w:rPr>
        <w:t>16.5</w:t>
      </w:r>
      <w:r w:rsidR="00B4071C" w:rsidRPr="00AF1FD8">
        <w:rPr>
          <w:b/>
          <w:bCs/>
        </w:rPr>
        <w:t xml:space="preserve"> </w:t>
      </w:r>
      <w:r w:rsidR="00B4071C" w:rsidRPr="00AF1FD8">
        <w:t>–</w:t>
      </w:r>
      <w:r w:rsidRPr="00AF1FD8">
        <w:t xml:space="preserve"> A</w:t>
      </w:r>
      <w:r w:rsidR="00B4071C" w:rsidRPr="00AF1FD8">
        <w:t xml:space="preserve"> </w:t>
      </w:r>
      <w:r w:rsidRPr="00AF1FD8">
        <w:t>elaboração e a revisão do PIGRS obedecerá ao seguinte procedimento:</w:t>
      </w:r>
    </w:p>
    <w:p w14:paraId="708DA180" w14:textId="5DB10ED1" w:rsidR="003D3AFA" w:rsidRPr="00AF1FD8" w:rsidRDefault="00707DD1" w:rsidP="00EA4CAC">
      <w:pPr>
        <w:pStyle w:val="A-inciso"/>
      </w:pPr>
      <w:r w:rsidRPr="00AF1FD8">
        <w:t xml:space="preserve">I </w:t>
      </w:r>
      <w:r w:rsidRPr="00AF1FD8">
        <w:tab/>
        <w:t>– </w:t>
      </w:r>
      <w:r w:rsidR="004A01CA" w:rsidRPr="00AF1FD8">
        <w:t xml:space="preserve">Divulgação </w:t>
      </w:r>
      <w:r w:rsidR="003D3AFA" w:rsidRPr="00AF1FD8">
        <w:t>e debate da proposta de plano ou de regulamento e dos estudos que o fundamentam;</w:t>
      </w:r>
    </w:p>
    <w:p w14:paraId="4023D74E" w14:textId="46FC73CF" w:rsidR="00041F83" w:rsidRPr="00AF1FD8" w:rsidRDefault="00707DD1" w:rsidP="00EA4CAC">
      <w:pPr>
        <w:pStyle w:val="A-inciso"/>
      </w:pPr>
      <w:r w:rsidRPr="00AF1FD8">
        <w:t>I</w:t>
      </w:r>
      <w:r w:rsidR="000C20FB" w:rsidRPr="00AF1FD8">
        <w:t>I</w:t>
      </w:r>
      <w:r w:rsidRPr="00AF1FD8">
        <w:t xml:space="preserve"> </w:t>
      </w:r>
      <w:r w:rsidRPr="00AF1FD8">
        <w:tab/>
        <w:t>– </w:t>
      </w:r>
      <w:r w:rsidR="004A01CA" w:rsidRPr="00AF1FD8">
        <w:t xml:space="preserve">Homologação </w:t>
      </w:r>
      <w:r w:rsidR="003D3AFA" w:rsidRPr="00AF1FD8">
        <w:t>pela Assembleia Geral.</w:t>
      </w:r>
    </w:p>
    <w:p w14:paraId="5186AA76" w14:textId="3147C85E" w:rsidR="00041F83" w:rsidRPr="00AF1FD8" w:rsidRDefault="00B4071C" w:rsidP="00CD025A">
      <w:pPr>
        <w:pStyle w:val="A-paragrafo"/>
        <w:rPr>
          <w:rFonts w:cs="Times New Roman"/>
        </w:rPr>
      </w:pPr>
      <w:r w:rsidRPr="00AF1FD8">
        <w:rPr>
          <w:b/>
          <w:bCs/>
        </w:rPr>
        <w:t xml:space="preserve">§ 1º </w:t>
      </w:r>
      <w:r w:rsidR="00151851" w:rsidRPr="00AF1FD8">
        <w:t xml:space="preserve">– </w:t>
      </w:r>
      <w:r w:rsidR="003D3AFA" w:rsidRPr="00AF1FD8">
        <w:t>A divulgação da proposta de plano e dos estudos que o fundamentam, dar-se-á por meio da disponibilização integral de seu teor aos interessados e por audiência pública em cada município consorciado. A disponibilização integral poderá dar-se por meio da rede mundial de computadores</w:t>
      </w:r>
      <w:r w:rsidR="00151851" w:rsidRPr="00AF1FD8">
        <w:t xml:space="preserve"> – </w:t>
      </w:r>
      <w:r w:rsidR="003D3AFA" w:rsidRPr="00AF1FD8">
        <w:t>Internet.</w:t>
      </w:r>
    </w:p>
    <w:p w14:paraId="40B2BEAD" w14:textId="72593BF5" w:rsidR="00041F83" w:rsidRPr="00AF1FD8" w:rsidRDefault="00B4071C" w:rsidP="00CD025A">
      <w:pPr>
        <w:pStyle w:val="A-paragrafo"/>
        <w:rPr>
          <w:rFonts w:cs="Times New Roman"/>
        </w:rPr>
      </w:pPr>
      <w:r w:rsidRPr="00AF1FD8">
        <w:rPr>
          <w:b/>
          <w:bCs/>
        </w:rPr>
        <w:t xml:space="preserve">§ 2º </w:t>
      </w:r>
      <w:r w:rsidR="003D3AFA" w:rsidRPr="00AF1FD8">
        <w:t>– Caso, após a audiência pública e o período de consulta pública venha a ser alterada a proposta de plano, deverá a sua nova versão ser submetida a novo processo de divulgação e debate.</w:t>
      </w:r>
    </w:p>
    <w:p w14:paraId="13F3B49D" w14:textId="6135AEA9" w:rsidR="00E90F13" w:rsidRPr="00AF1FD8" w:rsidRDefault="00B4071C" w:rsidP="00AF1FD8">
      <w:pPr>
        <w:pStyle w:val="A-Clusula"/>
      </w:pPr>
      <w:r w:rsidRPr="00AF1FD8">
        <w:t>Cláusula Décima Sétima – Das Tarifas</w:t>
      </w:r>
    </w:p>
    <w:p w14:paraId="16AA3C74" w14:textId="433E806A" w:rsidR="00FC314A" w:rsidRPr="00AF1FD8" w:rsidRDefault="00FC314A" w:rsidP="00EA4CAC">
      <w:pPr>
        <w:pStyle w:val="A-artigo"/>
        <w:rPr>
          <w:rFonts w:cs="Times New Roman"/>
        </w:rPr>
      </w:pPr>
      <w:r w:rsidRPr="00AF1FD8">
        <w:t>Os valores das tarifas, taxas e de outros preços públicos, bem como seu reajuste e revisão, observarão os seguintes critérios: </w:t>
      </w:r>
    </w:p>
    <w:p w14:paraId="4029D77F" w14:textId="1DA402FE" w:rsidR="00041F83" w:rsidRPr="00AF1FD8" w:rsidRDefault="00707DD1" w:rsidP="00EA4CAC">
      <w:pPr>
        <w:pStyle w:val="A-inciso"/>
      </w:pPr>
      <w:r w:rsidRPr="00AF1FD8">
        <w:t xml:space="preserve">I </w:t>
      </w:r>
      <w:r w:rsidRPr="00AF1FD8">
        <w:tab/>
        <w:t>– </w:t>
      </w:r>
      <w:r w:rsidR="00FC314A" w:rsidRPr="00AF1FD8">
        <w:t xml:space="preserve">As tarifas, taxas ou preços públicos se comporão de duas partes, uma referida aos custos do serviço local, a cargo dos </w:t>
      </w:r>
      <w:r w:rsidR="00E90F13" w:rsidRPr="00AF1FD8">
        <w:t>municípios</w:t>
      </w:r>
      <w:r w:rsidR="00FC314A" w:rsidRPr="00AF1FD8">
        <w:t xml:space="preserve"> e outra referida aos custos do Consórcio, que engloba os custos de prestação dos serviços públicos de </w:t>
      </w:r>
      <w:r w:rsidR="00E90F13" w:rsidRPr="00AF1FD8">
        <w:t xml:space="preserve">limpeza pública e/ou </w:t>
      </w:r>
      <w:r w:rsidR="00FC314A" w:rsidRPr="00AF1FD8">
        <w:t>manejo de resíduos sólidos a seu cargo, dos serviços vinculados e os relativos à reposição e à expansão futuras;</w:t>
      </w:r>
    </w:p>
    <w:p w14:paraId="5C914DB6" w14:textId="5BF43AF5" w:rsidR="00041F83" w:rsidRPr="00AF1FD8" w:rsidRDefault="00707DD1" w:rsidP="00EA4CAC">
      <w:pPr>
        <w:pStyle w:val="A-inciso"/>
      </w:pPr>
      <w:r w:rsidRPr="00AF1FD8">
        <w:t>I</w:t>
      </w:r>
      <w:r w:rsidR="000C20FB" w:rsidRPr="00AF1FD8">
        <w:t>I</w:t>
      </w:r>
      <w:r w:rsidRPr="00AF1FD8">
        <w:t xml:space="preserve"> </w:t>
      </w:r>
      <w:r w:rsidRPr="00AF1FD8">
        <w:tab/>
        <w:t>– </w:t>
      </w:r>
      <w:r w:rsidR="00FC314A" w:rsidRPr="00AF1FD8">
        <w:t>Ambas as partes da estrutura de custos serão referenciadas em volumes medidos mensalmente, com valores distintos para cada qual; </w:t>
      </w:r>
    </w:p>
    <w:p w14:paraId="53EE64F1" w14:textId="3175552A" w:rsidR="00041F83" w:rsidRPr="00AF1FD8" w:rsidRDefault="00707DD1" w:rsidP="00EA4CAC">
      <w:pPr>
        <w:pStyle w:val="A-inciso"/>
      </w:pPr>
      <w:r w:rsidRPr="00AF1FD8">
        <w:t>I</w:t>
      </w:r>
      <w:r w:rsidR="000C20FB" w:rsidRPr="00AF1FD8">
        <w:t>II</w:t>
      </w:r>
      <w:r w:rsidRPr="00AF1FD8">
        <w:t xml:space="preserve"> </w:t>
      </w:r>
      <w:r w:rsidRPr="00AF1FD8">
        <w:tab/>
        <w:t>– </w:t>
      </w:r>
      <w:r w:rsidR="00FC314A" w:rsidRPr="00AF1FD8">
        <w:t>As tarifas, taxas ou preços públicos serão progressivos de acordo com o consumo do</w:t>
      </w:r>
      <w:r w:rsidR="00E90F13" w:rsidRPr="00AF1FD8">
        <w:t>s</w:t>
      </w:r>
      <w:r w:rsidR="00FC314A" w:rsidRPr="00AF1FD8">
        <w:t xml:space="preserve"> serviço</w:t>
      </w:r>
      <w:r w:rsidR="00E90F13" w:rsidRPr="00AF1FD8">
        <w:t>s</w:t>
      </w:r>
      <w:r w:rsidR="00F03171" w:rsidRPr="00AF1FD8">
        <w:t>,</w:t>
      </w:r>
      <w:r w:rsidR="00FC314A" w:rsidRPr="00AF1FD8">
        <w:t xml:space="preserve"> diferenciadas para as categorias residenciais e não residenciai</w:t>
      </w:r>
      <w:r w:rsidR="00E90F13" w:rsidRPr="00AF1FD8">
        <w:t>s</w:t>
      </w:r>
      <w:r w:rsidR="00B4071C" w:rsidRPr="00AF1FD8">
        <w:t>;</w:t>
      </w:r>
      <w:r w:rsidR="003E719B" w:rsidRPr="00AF1FD8">
        <w:t xml:space="preserve"> </w:t>
      </w:r>
      <w:r w:rsidR="00FC314A" w:rsidRPr="00AF1FD8">
        <w:t>e</w:t>
      </w:r>
      <w:r w:rsidR="00340533" w:rsidRPr="00AF1FD8">
        <w:t>,</w:t>
      </w:r>
      <w:r w:rsidR="00FC314A" w:rsidRPr="00AF1FD8">
        <w:t> </w:t>
      </w:r>
    </w:p>
    <w:p w14:paraId="45A0C9B2" w14:textId="20781AC1" w:rsidR="00041F83" w:rsidRPr="00AF1FD8" w:rsidRDefault="00707DD1" w:rsidP="00EA4CAC">
      <w:pPr>
        <w:pStyle w:val="A-inciso"/>
      </w:pPr>
      <w:r w:rsidRPr="00AF1FD8">
        <w:t>I</w:t>
      </w:r>
      <w:r w:rsidR="000C20FB" w:rsidRPr="00AF1FD8">
        <w:t>V</w:t>
      </w:r>
      <w:r w:rsidRPr="00AF1FD8">
        <w:t xml:space="preserve"> </w:t>
      </w:r>
      <w:r w:rsidRPr="00AF1FD8">
        <w:tab/>
        <w:t>– </w:t>
      </w:r>
      <w:r w:rsidR="00FC314A" w:rsidRPr="00AF1FD8">
        <w:t>As tarifas, taxas ou preços públicos poderão ser reajustados ou revistos para atender à necessidade de execução de programas de melhoria e ampliação dos serviços.</w:t>
      </w:r>
    </w:p>
    <w:p w14:paraId="5130745C" w14:textId="1C545002" w:rsidR="00E90F13" w:rsidRPr="00AF1FD8" w:rsidRDefault="00B4071C" w:rsidP="00AF1FD8">
      <w:pPr>
        <w:pStyle w:val="A-Clusula"/>
      </w:pPr>
      <w:r w:rsidRPr="00AF1FD8">
        <w:t>Cláusula Décima Oitava – Outras Disposições Referentes às Competências</w:t>
      </w:r>
    </w:p>
    <w:p w14:paraId="02B75D0C" w14:textId="24E927D3" w:rsidR="00EC1876" w:rsidRPr="00AF1FD8" w:rsidRDefault="00EC1876" w:rsidP="00EA4CAC">
      <w:pPr>
        <w:pStyle w:val="A-artigo"/>
      </w:pPr>
      <w:r w:rsidRPr="00AF1FD8">
        <w:t xml:space="preserve">Fica facultado aos </w:t>
      </w:r>
      <w:r w:rsidR="00D60E02" w:rsidRPr="00AF1FD8">
        <w:t>Municípios-membros</w:t>
      </w:r>
      <w:r w:rsidRPr="00AF1FD8">
        <w:t xml:space="preserve"> autorizarem, mediante lei, que o Consórcio exerça a gestão associada de outros serviços de saneamento básico.</w:t>
      </w:r>
    </w:p>
    <w:p w14:paraId="7CC65613" w14:textId="57846971" w:rsidR="00EC1876" w:rsidRPr="00AF1FD8" w:rsidRDefault="00E90F13" w:rsidP="00EA4CAC">
      <w:pPr>
        <w:pStyle w:val="A-artigo"/>
        <w:rPr>
          <w:rFonts w:cs="Times New Roman"/>
        </w:rPr>
      </w:pPr>
      <w:r w:rsidRPr="00AF1FD8">
        <w:rPr>
          <w:b/>
          <w:bCs/>
        </w:rPr>
        <w:t>18.1</w:t>
      </w:r>
      <w:r w:rsidR="00EC1876" w:rsidRPr="00AF1FD8">
        <w:t xml:space="preserve"> – A gestão associada abrangerá somente os serviços prestados nos territórios dos municípios que efetivamente se consorciarem.</w:t>
      </w:r>
    </w:p>
    <w:p w14:paraId="6064DEBB" w14:textId="479BA47D" w:rsidR="00F005A9" w:rsidRPr="00AF1FD8" w:rsidRDefault="00EC1876" w:rsidP="00CD025A">
      <w:pPr>
        <w:pStyle w:val="A-paragrafo"/>
        <w:rPr>
          <w:rFonts w:cs="Times New Roman"/>
        </w:rPr>
      </w:pPr>
      <w:r w:rsidRPr="00AF1FD8">
        <w:rPr>
          <w:b/>
        </w:rPr>
        <w:t>Parágrafo Único</w:t>
      </w:r>
      <w:r w:rsidRPr="00AF1FD8">
        <w:t xml:space="preserve"> – Exclui-se d</w:t>
      </w:r>
      <w:r w:rsidR="004E16D2" w:rsidRPr="00AF1FD8">
        <w:t>est</w:t>
      </w:r>
      <w:r w:rsidRPr="00AF1FD8">
        <w:t xml:space="preserve">a previsão </w:t>
      </w:r>
      <w:r w:rsidR="00F005A9" w:rsidRPr="00AF1FD8">
        <w:t xml:space="preserve">o território do </w:t>
      </w:r>
      <w:r w:rsidR="00095B99" w:rsidRPr="00AF1FD8">
        <w:t xml:space="preserve">Município </w:t>
      </w:r>
      <w:r w:rsidR="00F005A9" w:rsidRPr="00AF1FD8">
        <w:t>a que a lei de ratificação tenha aposto reserva neste sentido, devidamente aceita pelos demais Municípios, em relação à gestão associada de serviços públicos</w:t>
      </w:r>
      <w:r w:rsidR="00095B99" w:rsidRPr="00AF1FD8">
        <w:t>.</w:t>
      </w:r>
    </w:p>
    <w:p w14:paraId="091ABCF5" w14:textId="79215A63" w:rsidR="00C35C39" w:rsidRPr="00AF1FD8" w:rsidRDefault="003D3AFA" w:rsidP="00EA4CAC">
      <w:pPr>
        <w:pStyle w:val="A-artigo"/>
        <w:rPr>
          <w:rFonts w:cs="Times New Roman"/>
        </w:rPr>
      </w:pPr>
      <w:r w:rsidRPr="00AF1FD8">
        <w:rPr>
          <w:b/>
          <w:bCs/>
        </w:rPr>
        <w:t xml:space="preserve">18.2 </w:t>
      </w:r>
      <w:r w:rsidRPr="00AF1FD8">
        <w:t>– No caso de apontamento de área destinada à disposição final de Resíduos Sólidos, nos termos do PIGRS, devidamente aprovado conforme o presente instrumento e, h</w:t>
      </w:r>
      <w:r w:rsidR="00C35C39" w:rsidRPr="00AF1FD8">
        <w:t>avendo declaração de utilidade ou necessidade pública emitida pelo município em que o bem ou direito se situe, fica o Consórcio autorizado a promover as desapropriações, proceder a requisições ou instituir as servidões necessárias à consecução de seus objetivos.</w:t>
      </w:r>
    </w:p>
    <w:p w14:paraId="259C5FEB" w14:textId="4966BBE6" w:rsidR="00C35C39" w:rsidRPr="00AF1FD8" w:rsidRDefault="00276917" w:rsidP="00AF1FD8">
      <w:pPr>
        <w:pStyle w:val="A-Titulo"/>
        <w:rPr>
          <w:rFonts w:cs="Times New Roman"/>
        </w:rPr>
      </w:pPr>
      <w:r w:rsidRPr="00AF1FD8">
        <w:t>CAPÍTULO</w:t>
      </w:r>
      <w:r w:rsidR="00C35C39" w:rsidRPr="00AF1FD8">
        <w:t xml:space="preserve"> V</w:t>
      </w:r>
      <w:r w:rsidRPr="00AF1FD8">
        <w:t>I</w:t>
      </w:r>
      <w:r w:rsidR="00794680" w:rsidRPr="00AF1FD8">
        <w:t xml:space="preserve"> – </w:t>
      </w:r>
      <w:r w:rsidR="00C35C39" w:rsidRPr="00AF1FD8">
        <w:t>DOS DIREITOS DO USUÁRIO</w:t>
      </w:r>
    </w:p>
    <w:p w14:paraId="196D8A39" w14:textId="48DB8E99" w:rsidR="003E719B" w:rsidRPr="00AF1FD8" w:rsidRDefault="004E16D2" w:rsidP="00AF1FD8">
      <w:pPr>
        <w:pStyle w:val="A-Clusula"/>
      </w:pPr>
      <w:r w:rsidRPr="00AF1FD8">
        <w:t xml:space="preserve">Cláusula Décima Nona </w:t>
      </w:r>
      <w:r w:rsidR="0018570C" w:rsidRPr="00AF1FD8">
        <w:t>– Dos Direitos</w:t>
      </w:r>
    </w:p>
    <w:p w14:paraId="7B1879E8" w14:textId="0659FB7A" w:rsidR="00C35C39" w:rsidRPr="00AF1FD8" w:rsidRDefault="00C35C39" w:rsidP="00EA4CAC">
      <w:pPr>
        <w:pStyle w:val="A-artigo"/>
        <w:rPr>
          <w:rFonts w:cs="Times New Roman"/>
        </w:rPr>
      </w:pPr>
      <w:r w:rsidRPr="00AF1FD8">
        <w:t>Sem prejuízo de outros direitos previstos na legislação federal, estadual</w:t>
      </w:r>
      <w:r w:rsidR="00A07442" w:rsidRPr="00AF1FD8">
        <w:t>,</w:t>
      </w:r>
      <w:r w:rsidRPr="00AF1FD8">
        <w:t xml:space="preserve"> neste Protocolo de Intenções, na legislação dos munícipios consorciados e nos regulamentos adotados pelo Consórcio, asseguram-se aos usuários: </w:t>
      </w:r>
    </w:p>
    <w:p w14:paraId="2B143BC8" w14:textId="0CB6A435" w:rsidR="00041F83" w:rsidRPr="00AF1FD8" w:rsidRDefault="00707DD1" w:rsidP="00EA4CAC">
      <w:pPr>
        <w:pStyle w:val="A-inciso"/>
      </w:pPr>
      <w:r w:rsidRPr="00AF1FD8">
        <w:t xml:space="preserve">I </w:t>
      </w:r>
      <w:r w:rsidRPr="00AF1FD8">
        <w:tab/>
        <w:t>– </w:t>
      </w:r>
      <w:r w:rsidR="00C35C39" w:rsidRPr="00AF1FD8">
        <w:t xml:space="preserve">Receber o manual da prestação do serviço e de atendimento ao usuário, elaborado pelo </w:t>
      </w:r>
      <w:r w:rsidR="00276917" w:rsidRPr="00AF1FD8">
        <w:t xml:space="preserve">próprio Consórcio ou pelo </w:t>
      </w:r>
      <w:r w:rsidR="00C35C39" w:rsidRPr="00AF1FD8">
        <w:t xml:space="preserve">prestador </w:t>
      </w:r>
      <w:r w:rsidR="00276917" w:rsidRPr="00AF1FD8">
        <w:t>de serviços</w:t>
      </w:r>
      <w:r w:rsidR="00C35C39" w:rsidRPr="00AF1FD8">
        <w:t>;</w:t>
      </w:r>
    </w:p>
    <w:p w14:paraId="1937DA3F" w14:textId="2294EBF8" w:rsidR="00041F83" w:rsidRPr="00AF1FD8" w:rsidRDefault="00707DD1" w:rsidP="00EA4CAC">
      <w:pPr>
        <w:pStyle w:val="A-inciso"/>
      </w:pPr>
      <w:r w:rsidRPr="00AF1FD8">
        <w:t>I</w:t>
      </w:r>
      <w:r w:rsidR="0079220A" w:rsidRPr="00AF1FD8">
        <w:t>I</w:t>
      </w:r>
      <w:r w:rsidRPr="00AF1FD8">
        <w:t xml:space="preserve"> </w:t>
      </w:r>
      <w:r w:rsidRPr="00AF1FD8">
        <w:tab/>
        <w:t>– </w:t>
      </w:r>
      <w:r w:rsidR="00C35C39" w:rsidRPr="00AF1FD8">
        <w:t>Ter amplo acesso, inclusive por meio da rede mundial de computadores – internet, às informações sobre a prestação do serviço na forma e com a periodicidade definidas pela regulação dos serviços, especialmente as relativas à qualidade, receitas, custos, ocorrências operacionais relevantes e investimentos realizados;</w:t>
      </w:r>
    </w:p>
    <w:p w14:paraId="1C55396F" w14:textId="462D4D94" w:rsidR="00C35C39" w:rsidRPr="00AF1FD8" w:rsidRDefault="00707DD1" w:rsidP="00EA4CAC">
      <w:pPr>
        <w:pStyle w:val="A-inciso"/>
      </w:pPr>
      <w:r w:rsidRPr="00AF1FD8">
        <w:t>I</w:t>
      </w:r>
      <w:r w:rsidR="0079220A" w:rsidRPr="00AF1FD8">
        <w:t>II</w:t>
      </w:r>
      <w:r w:rsidRPr="00AF1FD8">
        <w:t xml:space="preserve"> </w:t>
      </w:r>
      <w:r w:rsidRPr="00AF1FD8">
        <w:tab/>
        <w:t>– </w:t>
      </w:r>
      <w:r w:rsidR="00C35C39" w:rsidRPr="00AF1FD8">
        <w:t>Ter prévio conhecimento: </w:t>
      </w:r>
    </w:p>
    <w:p w14:paraId="0C890808" w14:textId="0C0015E7" w:rsidR="00C35C39" w:rsidRPr="00AF1FD8" w:rsidRDefault="00680416" w:rsidP="00157E19">
      <w:pPr>
        <w:pStyle w:val="A-alinea-desloc"/>
      </w:pPr>
      <w:r w:rsidRPr="00AF1FD8">
        <w:t>a)</w:t>
      </w:r>
      <w:r w:rsidR="004E16D2" w:rsidRPr="00AF1FD8">
        <w:tab/>
      </w:r>
      <w:r w:rsidR="00C35C39" w:rsidRPr="00AF1FD8">
        <w:t>Das penalidades a que estão sujeitos os cidadãos, os demais usuários e os prestadores dos serviços;</w:t>
      </w:r>
    </w:p>
    <w:p w14:paraId="6CB6E385" w14:textId="30D5E3B3" w:rsidR="00041F83" w:rsidRPr="00AF1FD8" w:rsidRDefault="00680416" w:rsidP="00157E19">
      <w:pPr>
        <w:pStyle w:val="A-alinea-desloc"/>
      </w:pPr>
      <w:r w:rsidRPr="00AF1FD8">
        <w:t>b)</w:t>
      </w:r>
      <w:r w:rsidR="004E16D2" w:rsidRPr="00AF1FD8">
        <w:tab/>
      </w:r>
      <w:r w:rsidR="00C35C39" w:rsidRPr="00AF1FD8">
        <w:t>Das interrupções programadas ou das alterações de qualidade nos serviços</w:t>
      </w:r>
      <w:r w:rsidR="00276917" w:rsidRPr="00AF1FD8">
        <w:t>.</w:t>
      </w:r>
    </w:p>
    <w:p w14:paraId="2034A185" w14:textId="0EBC668D" w:rsidR="00725677" w:rsidRPr="00AF1FD8" w:rsidRDefault="00725677" w:rsidP="00EA4CAC">
      <w:pPr>
        <w:pStyle w:val="A-artigo"/>
        <w:rPr>
          <w:rFonts w:cs="Times New Roman"/>
        </w:rPr>
      </w:pPr>
      <w:r w:rsidRPr="00AF1FD8">
        <w:rPr>
          <w:b/>
          <w:bCs/>
        </w:rPr>
        <w:t>19.1</w:t>
      </w:r>
      <w:r w:rsidRPr="00AF1FD8">
        <w:t xml:space="preserve"> </w:t>
      </w:r>
      <w:r w:rsidR="00C35C39" w:rsidRPr="00AF1FD8">
        <w:t>– Nos termos de regulamentação, é direito do cidadão e dos demais usuários dos serviços públicos de</w:t>
      </w:r>
      <w:r w:rsidRPr="00AF1FD8">
        <w:t xml:space="preserve"> limpeza urbana e/ou</w:t>
      </w:r>
      <w:r w:rsidR="00C35C39" w:rsidRPr="00AF1FD8">
        <w:t xml:space="preserve"> manejo de resíduos sólidos fiscalizá-los, bem como apresentar reclamações. </w:t>
      </w:r>
    </w:p>
    <w:p w14:paraId="4DDD106B" w14:textId="3A8034E1" w:rsidR="00C35C39" w:rsidRPr="00AF1FD8" w:rsidRDefault="00725677" w:rsidP="00EA4CAC">
      <w:pPr>
        <w:pStyle w:val="A-artigo"/>
        <w:rPr>
          <w:rFonts w:cs="Times New Roman"/>
        </w:rPr>
      </w:pPr>
      <w:r w:rsidRPr="00AF1FD8">
        <w:rPr>
          <w:b/>
          <w:bCs/>
        </w:rPr>
        <w:t>19.</w:t>
      </w:r>
      <w:r w:rsidR="00B30597" w:rsidRPr="00AF1FD8">
        <w:rPr>
          <w:b/>
          <w:bCs/>
        </w:rPr>
        <w:t>2</w:t>
      </w:r>
      <w:r w:rsidR="00C35C39" w:rsidRPr="00AF1FD8">
        <w:t xml:space="preserve"> – </w:t>
      </w:r>
      <w:r w:rsidRPr="00AF1FD8">
        <w:t>Ao</w:t>
      </w:r>
      <w:r w:rsidR="00C35C39" w:rsidRPr="00AF1FD8">
        <w:t>s relatórios, estudos, decisões e instrumentos equivalentes que se refiram à regulação ou à fiscalização dos serviços deverá ser assegurada publicidade, deles podendo ter acesso qualquer do povo, independentemente de demonstração de interesse, salvo os declarados como sigilosos</w:t>
      </w:r>
      <w:r w:rsidRPr="00AF1FD8">
        <w:t>, por prazo determinado, em razão de</w:t>
      </w:r>
      <w:r w:rsidR="00C35C39" w:rsidRPr="00AF1FD8">
        <w:t xml:space="preserve"> decisão fundamentada em interesse público relevante.</w:t>
      </w:r>
    </w:p>
    <w:p w14:paraId="165E3F4B" w14:textId="0B43EAF4" w:rsidR="00041F83" w:rsidRPr="00AF1FD8" w:rsidRDefault="00725677" w:rsidP="00EA4CAC">
      <w:pPr>
        <w:pStyle w:val="A-artigo"/>
        <w:rPr>
          <w:rFonts w:cs="Times New Roman"/>
        </w:rPr>
      </w:pPr>
      <w:r w:rsidRPr="00AF1FD8">
        <w:rPr>
          <w:b/>
          <w:bCs/>
        </w:rPr>
        <w:t>19.</w:t>
      </w:r>
      <w:r w:rsidR="00B30597" w:rsidRPr="00AF1FD8">
        <w:rPr>
          <w:b/>
          <w:bCs/>
        </w:rPr>
        <w:t>3</w:t>
      </w:r>
      <w:r w:rsidR="00151851" w:rsidRPr="00AF1FD8">
        <w:t xml:space="preserve"> – </w:t>
      </w:r>
      <w:r w:rsidR="00C35C39" w:rsidRPr="00AF1FD8">
        <w:t xml:space="preserve">A publicidade a que se refere a cláusula anterior preferencialmente deverá se efetivar por meio de sítio mantido na rede mundial de computadores – </w:t>
      </w:r>
      <w:r w:rsidR="004E16D2" w:rsidRPr="00AF1FD8">
        <w:t>Internet</w:t>
      </w:r>
      <w:r w:rsidR="00C35C39" w:rsidRPr="00AF1FD8">
        <w:t>.</w:t>
      </w:r>
    </w:p>
    <w:p w14:paraId="581862F8" w14:textId="26FF8973" w:rsidR="00C35C39" w:rsidRPr="00AF1FD8" w:rsidRDefault="00C35C39" w:rsidP="00AF1FD8">
      <w:pPr>
        <w:pStyle w:val="A-Titulo"/>
        <w:rPr>
          <w:rFonts w:cs="Times New Roman"/>
        </w:rPr>
      </w:pPr>
      <w:r w:rsidRPr="00AF1FD8">
        <w:t>TÍTULO IV</w:t>
      </w:r>
      <w:r w:rsidR="00B4071C" w:rsidRPr="00AF1FD8">
        <w:t xml:space="preserve"> – </w:t>
      </w:r>
      <w:r w:rsidRPr="00AF1FD8">
        <w:t>DA ORGANIZAÇÃO DO CONSÓRCIO</w:t>
      </w:r>
    </w:p>
    <w:p w14:paraId="0A192037" w14:textId="4EBDF55A" w:rsidR="00C35C39" w:rsidRPr="00AF1FD8" w:rsidRDefault="00C35C39" w:rsidP="00AF1FD8">
      <w:pPr>
        <w:pStyle w:val="A-Titulo"/>
        <w:rPr>
          <w:rFonts w:cs="Times New Roman"/>
        </w:rPr>
      </w:pPr>
      <w:r w:rsidRPr="00AF1FD8">
        <w:t>CAPÍTULO I</w:t>
      </w:r>
      <w:r w:rsidR="00070C01" w:rsidRPr="00AF1FD8">
        <w:t xml:space="preserve"> – </w:t>
      </w:r>
      <w:r w:rsidRPr="00AF1FD8">
        <w:t>DOS ÓRGÃOS</w:t>
      </w:r>
    </w:p>
    <w:p w14:paraId="48A4F1DD" w14:textId="687A4F71" w:rsidR="004E16D2" w:rsidRPr="00AF1FD8" w:rsidRDefault="004E16D2" w:rsidP="00AF1FD8">
      <w:pPr>
        <w:pStyle w:val="A-Clusula"/>
      </w:pPr>
      <w:r w:rsidRPr="00AF1FD8">
        <w:t>Cláusula Vigésima – Da Composição</w:t>
      </w:r>
    </w:p>
    <w:p w14:paraId="00F58266" w14:textId="25FC9A6E" w:rsidR="00C35C39" w:rsidRPr="00AF1FD8" w:rsidRDefault="00416DA1" w:rsidP="00EA4CAC">
      <w:pPr>
        <w:pStyle w:val="A-artigo"/>
        <w:rPr>
          <w:rFonts w:cs="Times New Roman"/>
        </w:rPr>
      </w:pPr>
      <w:r w:rsidRPr="00AF1FD8">
        <w:t xml:space="preserve">O </w:t>
      </w:r>
      <w:r w:rsidR="00340533" w:rsidRPr="00AF1FD8">
        <w:t xml:space="preserve">Consórcio </w:t>
      </w:r>
      <w:r w:rsidR="004E16D2" w:rsidRPr="00AF1FD8">
        <w:t>é composto pelos seguintes órgãos</w:t>
      </w:r>
      <w:r w:rsidR="00C35C39" w:rsidRPr="00AF1FD8">
        <w:t>:</w:t>
      </w:r>
    </w:p>
    <w:p w14:paraId="6598412B" w14:textId="6842285A" w:rsidR="00C35C39" w:rsidRPr="00AF1FD8" w:rsidRDefault="0079220A" w:rsidP="00EA4CAC">
      <w:pPr>
        <w:pStyle w:val="A-inciso"/>
      </w:pPr>
      <w:r w:rsidRPr="00AF1FD8">
        <w:t xml:space="preserve">I </w:t>
      </w:r>
      <w:r w:rsidRPr="00AF1FD8">
        <w:tab/>
        <w:t>– </w:t>
      </w:r>
      <w:r w:rsidR="00C35C39" w:rsidRPr="00AF1FD8">
        <w:t>Assembleia Geral</w:t>
      </w:r>
      <w:r w:rsidR="00340533" w:rsidRPr="00AF1FD8">
        <w:t xml:space="preserve"> ou Conselho de Prefeitos</w:t>
      </w:r>
      <w:r w:rsidR="00C35C39" w:rsidRPr="00AF1FD8">
        <w:t>;</w:t>
      </w:r>
    </w:p>
    <w:p w14:paraId="1D08FEB8" w14:textId="2647C830" w:rsidR="00C35C39" w:rsidRPr="00AF1FD8" w:rsidRDefault="0079220A" w:rsidP="00EA4CAC">
      <w:pPr>
        <w:pStyle w:val="A-inciso"/>
      </w:pPr>
      <w:r w:rsidRPr="00AF1FD8">
        <w:t xml:space="preserve">II </w:t>
      </w:r>
      <w:r w:rsidRPr="00AF1FD8">
        <w:tab/>
        <w:t>– </w:t>
      </w:r>
      <w:r w:rsidR="00C35C39" w:rsidRPr="00AF1FD8">
        <w:t>Diretoria Executiva;</w:t>
      </w:r>
    </w:p>
    <w:p w14:paraId="7D208D97" w14:textId="2AD7B227" w:rsidR="00C35C39" w:rsidRPr="00AF1FD8" w:rsidRDefault="0079220A" w:rsidP="00EA4CAC">
      <w:pPr>
        <w:pStyle w:val="A-inciso"/>
      </w:pPr>
      <w:r w:rsidRPr="00AF1FD8">
        <w:t xml:space="preserve">III </w:t>
      </w:r>
      <w:r w:rsidRPr="00AF1FD8">
        <w:tab/>
        <w:t>– </w:t>
      </w:r>
      <w:r w:rsidR="00C35C39" w:rsidRPr="00AF1FD8">
        <w:t>Presidência;</w:t>
      </w:r>
    </w:p>
    <w:p w14:paraId="3CBE2E1F" w14:textId="2FDA5E68" w:rsidR="00041F83" w:rsidRPr="00AF1FD8" w:rsidRDefault="0079220A" w:rsidP="00EA4CAC">
      <w:pPr>
        <w:pStyle w:val="A-inciso"/>
      </w:pPr>
      <w:r w:rsidRPr="00AF1FD8">
        <w:t xml:space="preserve">IV </w:t>
      </w:r>
      <w:r w:rsidRPr="00AF1FD8">
        <w:tab/>
        <w:t>– </w:t>
      </w:r>
      <w:r w:rsidR="00C35C39" w:rsidRPr="00AF1FD8">
        <w:t>Conselho Fiscal;</w:t>
      </w:r>
    </w:p>
    <w:p w14:paraId="7509928E" w14:textId="0B9453BF" w:rsidR="00041F83" w:rsidRPr="00AF1FD8" w:rsidRDefault="00416DA1" w:rsidP="00CD025A">
      <w:pPr>
        <w:pStyle w:val="A-paragrafo"/>
        <w:rPr>
          <w:rFonts w:cs="Times New Roman"/>
        </w:rPr>
      </w:pPr>
      <w:r w:rsidRPr="00AF1FD8">
        <w:rPr>
          <w:b/>
          <w:bCs/>
        </w:rPr>
        <w:t>Parágrafo único</w:t>
      </w:r>
      <w:r w:rsidR="00C35C39" w:rsidRPr="00AF1FD8">
        <w:t xml:space="preserve"> </w:t>
      </w:r>
      <w:r w:rsidRPr="00AF1FD8">
        <w:t>–</w:t>
      </w:r>
      <w:r w:rsidR="00C35C39" w:rsidRPr="00AF1FD8">
        <w:t xml:space="preserve"> </w:t>
      </w:r>
      <w:r w:rsidRPr="00AF1FD8">
        <w:t>A Assembleia Geral</w:t>
      </w:r>
      <w:r w:rsidR="00C35C39" w:rsidRPr="00AF1FD8">
        <w:t xml:space="preserve"> poder</w:t>
      </w:r>
      <w:r w:rsidRPr="00AF1FD8">
        <w:t>á</w:t>
      </w:r>
      <w:r w:rsidR="00C35C39" w:rsidRPr="00AF1FD8">
        <w:t xml:space="preserve"> criar outros órgãos, bem como </w:t>
      </w:r>
      <w:r w:rsidRPr="00AF1FD8">
        <w:t>proceder à</w:t>
      </w:r>
      <w:r w:rsidR="00C35C39" w:rsidRPr="00AF1FD8">
        <w:t xml:space="preserve"> criação de </w:t>
      </w:r>
      <w:r w:rsidR="00340533" w:rsidRPr="00AF1FD8">
        <w:t>cargos, como o de coordenador geral ou superintendente, empregos ou funções remuneradas</w:t>
      </w:r>
      <w:r w:rsidR="00C35C39" w:rsidRPr="00AF1FD8">
        <w:t>.</w:t>
      </w:r>
    </w:p>
    <w:p w14:paraId="1F5CD69C" w14:textId="619C7A84" w:rsidR="00C35C39" w:rsidRPr="00AF1FD8" w:rsidRDefault="00C35C39" w:rsidP="00AF1FD8">
      <w:pPr>
        <w:pStyle w:val="A-Titulo"/>
        <w:rPr>
          <w:rFonts w:cs="Times New Roman"/>
        </w:rPr>
      </w:pPr>
      <w:r w:rsidRPr="00AF1FD8">
        <w:t>CAPÍTULO II</w:t>
      </w:r>
      <w:r w:rsidR="00070C01" w:rsidRPr="00AF1FD8">
        <w:t xml:space="preserve"> – </w:t>
      </w:r>
      <w:r w:rsidRPr="00AF1FD8">
        <w:t xml:space="preserve">DA </w:t>
      </w:r>
      <w:r w:rsidR="00B4071C" w:rsidRPr="00AF1FD8">
        <w:t>ASSEMBLEIA</w:t>
      </w:r>
      <w:r w:rsidRPr="00AF1FD8">
        <w:t xml:space="preserve"> GERAL</w:t>
      </w:r>
      <w:r w:rsidR="001E1219" w:rsidRPr="00AF1FD8">
        <w:t xml:space="preserve"> E DA DIRETORIA</w:t>
      </w:r>
    </w:p>
    <w:p w14:paraId="6CD60DD3" w14:textId="4A66C3B8" w:rsidR="00041F83" w:rsidRPr="00AF1FD8" w:rsidRDefault="00C35C39" w:rsidP="004E16D2">
      <w:pPr>
        <w:pStyle w:val="A-Seo"/>
        <w:rPr>
          <w:rFonts w:ascii="Century Gothic" w:hAnsi="Century Gothic" w:cs="Times New Roman"/>
          <w:sz w:val="22"/>
        </w:rPr>
      </w:pPr>
      <w:r w:rsidRPr="00AF1FD8">
        <w:rPr>
          <w:rFonts w:ascii="Century Gothic" w:hAnsi="Century Gothic"/>
          <w:sz w:val="22"/>
        </w:rPr>
        <w:t>SEÇÃO I</w:t>
      </w:r>
      <w:r w:rsidR="00070C01" w:rsidRPr="00AF1FD8">
        <w:rPr>
          <w:rFonts w:ascii="Century Gothic" w:hAnsi="Century Gothic"/>
          <w:sz w:val="22"/>
        </w:rPr>
        <w:t xml:space="preserve"> – </w:t>
      </w:r>
      <w:r w:rsidRPr="00AF1FD8">
        <w:rPr>
          <w:rFonts w:ascii="Century Gothic" w:hAnsi="Century Gothic"/>
          <w:sz w:val="22"/>
        </w:rPr>
        <w:t>DO FUNCIONAMENTO</w:t>
      </w:r>
      <w:r w:rsidR="00925CC4" w:rsidRPr="00AF1FD8">
        <w:rPr>
          <w:rFonts w:ascii="Century Gothic" w:hAnsi="Century Gothic"/>
          <w:sz w:val="22"/>
        </w:rPr>
        <w:t xml:space="preserve"> DA ASSEMBLEIA</w:t>
      </w:r>
    </w:p>
    <w:p w14:paraId="0C9A6F25" w14:textId="2F3C7C00" w:rsidR="003E719B" w:rsidRPr="00AF1FD8" w:rsidRDefault="004E16D2" w:rsidP="00AF1FD8">
      <w:pPr>
        <w:pStyle w:val="A-Clusula"/>
      </w:pPr>
      <w:r w:rsidRPr="00AF1FD8">
        <w:t xml:space="preserve">Cláusula Vigésima </w:t>
      </w:r>
      <w:r w:rsidR="00F86E87" w:rsidRPr="00AF1FD8">
        <w:t>Primeira</w:t>
      </w:r>
      <w:r w:rsidRPr="00AF1FD8">
        <w:t xml:space="preserve"> – Da </w:t>
      </w:r>
      <w:r w:rsidRPr="00AF1FD8">
        <w:rPr>
          <w:bCs/>
        </w:rPr>
        <w:t>Assembleia Geral</w:t>
      </w:r>
    </w:p>
    <w:p w14:paraId="68F686EA" w14:textId="57377349" w:rsidR="00C35C39" w:rsidRPr="00AF1FD8" w:rsidRDefault="00C35C39" w:rsidP="00EA4CAC">
      <w:pPr>
        <w:pStyle w:val="A-artigo"/>
        <w:rPr>
          <w:rFonts w:cs="Times New Roman"/>
        </w:rPr>
      </w:pPr>
      <w:r w:rsidRPr="00AF1FD8">
        <w:rPr>
          <w:b/>
          <w:bCs/>
        </w:rPr>
        <w:t>A Assembleia Geral</w:t>
      </w:r>
      <w:r w:rsidR="00921812" w:rsidRPr="00AF1FD8">
        <w:rPr>
          <w:b/>
          <w:bCs/>
        </w:rPr>
        <w:t>,</w:t>
      </w:r>
      <w:r w:rsidR="00925CC4" w:rsidRPr="00AF1FD8">
        <w:rPr>
          <w:b/>
          <w:bCs/>
        </w:rPr>
        <w:t xml:space="preserve"> </w:t>
      </w:r>
      <w:r w:rsidR="00921812" w:rsidRPr="00AF1FD8">
        <w:rPr>
          <w:b/>
          <w:bCs/>
        </w:rPr>
        <w:t xml:space="preserve">ou o Conselho de Prefeitos, </w:t>
      </w:r>
      <w:r w:rsidR="00925CC4" w:rsidRPr="00AF1FD8">
        <w:rPr>
          <w:b/>
          <w:bCs/>
        </w:rPr>
        <w:t xml:space="preserve">constitui a </w:t>
      </w:r>
      <w:r w:rsidRPr="00AF1FD8">
        <w:rPr>
          <w:b/>
          <w:bCs/>
        </w:rPr>
        <w:t>instância máxima do Consórcio</w:t>
      </w:r>
      <w:r w:rsidR="00925CC4" w:rsidRPr="00AF1FD8">
        <w:t>, representado por um ó</w:t>
      </w:r>
      <w:r w:rsidRPr="00AF1FD8">
        <w:t>rgão colegiado composto pelos Chefes do Poder Executivo de todos os entes consorciados.</w:t>
      </w:r>
    </w:p>
    <w:p w14:paraId="54A2A117" w14:textId="195957CE"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1</w:t>
      </w:r>
      <w:r w:rsidR="00151851" w:rsidRPr="00AF1FD8">
        <w:t xml:space="preserve"> – </w:t>
      </w:r>
      <w:r w:rsidR="00C35C39" w:rsidRPr="00AF1FD8">
        <w:t>Os vice-prefeitos e os membros do Conselho Fiscal poderão participar de todas as reuniões da Assembleia Geral</w:t>
      </w:r>
      <w:r w:rsidR="00A07442" w:rsidRPr="00AF1FD8">
        <w:t>,</w:t>
      </w:r>
      <w:r w:rsidR="00C35C39" w:rsidRPr="00AF1FD8">
        <w:t xml:space="preserve"> com direito a voz</w:t>
      </w:r>
      <w:r w:rsidR="00D515EC" w:rsidRPr="00AF1FD8">
        <w:t>.</w:t>
      </w:r>
    </w:p>
    <w:p w14:paraId="7E0AC046" w14:textId="39F2E577"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2</w:t>
      </w:r>
      <w:r w:rsidR="00151851" w:rsidRPr="00AF1FD8">
        <w:t xml:space="preserve"> – </w:t>
      </w:r>
      <w:r w:rsidR="00C35C39" w:rsidRPr="00AF1FD8">
        <w:t xml:space="preserve">No caso de ausência do prefeito, o vice-prefeito assumirá a representação do </w:t>
      </w:r>
      <w:r w:rsidR="00925CC4" w:rsidRPr="00AF1FD8">
        <w:t>município</w:t>
      </w:r>
      <w:r w:rsidR="00C35C39" w:rsidRPr="00AF1FD8">
        <w:t xml:space="preserve"> na Assembleia Geral, inclusive com direito a voto.</w:t>
      </w:r>
    </w:p>
    <w:p w14:paraId="7D7F4439" w14:textId="2E35A3E6"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3</w:t>
      </w:r>
      <w:r w:rsidR="00151851" w:rsidRPr="00AF1FD8">
        <w:t xml:space="preserve"> – </w:t>
      </w:r>
      <w:r w:rsidR="00C35C39" w:rsidRPr="00AF1FD8">
        <w:t xml:space="preserve">O disposto </w:t>
      </w:r>
      <w:r w:rsidR="00D515EC" w:rsidRPr="00AF1FD8">
        <w:t>nesta cláusula</w:t>
      </w:r>
      <w:r w:rsidR="00C35C39" w:rsidRPr="00AF1FD8">
        <w:t xml:space="preserve"> não se aplica caso tenha sido enviado representante designado pelo prefeito</w:t>
      </w:r>
      <w:r w:rsidR="00925CC4" w:rsidRPr="00AF1FD8">
        <w:t>.</w:t>
      </w:r>
    </w:p>
    <w:p w14:paraId="16693638" w14:textId="7BC9EA45"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4</w:t>
      </w:r>
      <w:r w:rsidR="00151851" w:rsidRPr="00AF1FD8">
        <w:t xml:space="preserve"> – </w:t>
      </w:r>
      <w:r w:rsidR="00C35C39" w:rsidRPr="00AF1FD8">
        <w:t xml:space="preserve">O servidor de um município não poderá representar outro município na Assembleia Geral nem ocupante de cargo ou emprego em comissão do Estado poderá representar um município. A mesma </w:t>
      </w:r>
      <w:r w:rsidR="00925CC4" w:rsidRPr="00AF1FD8">
        <w:t>vedação</w:t>
      </w:r>
      <w:r w:rsidR="00C35C39" w:rsidRPr="00AF1FD8">
        <w:t xml:space="preserve"> se estende aos servidores do Consórcio.</w:t>
      </w:r>
    </w:p>
    <w:p w14:paraId="5D51D164" w14:textId="437B95BE"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5</w:t>
      </w:r>
      <w:r w:rsidR="00151851" w:rsidRPr="00AF1FD8">
        <w:t xml:space="preserve"> – </w:t>
      </w:r>
      <w:r w:rsidR="00C35C39" w:rsidRPr="00AF1FD8">
        <w:t xml:space="preserve">Ninguém poderá representar </w:t>
      </w:r>
      <w:r w:rsidR="00925CC4" w:rsidRPr="00AF1FD8">
        <w:t xml:space="preserve">simultaneamente </w:t>
      </w:r>
      <w:r w:rsidR="00C35C39" w:rsidRPr="00AF1FD8">
        <w:t xml:space="preserve">dois </w:t>
      </w:r>
      <w:r w:rsidR="00925CC4" w:rsidRPr="00AF1FD8">
        <w:t xml:space="preserve">ou mais </w:t>
      </w:r>
      <w:r w:rsidR="00C35C39" w:rsidRPr="00AF1FD8">
        <w:t>consorciados na mesma Assembleia Geral.</w:t>
      </w:r>
    </w:p>
    <w:p w14:paraId="26DADB5F" w14:textId="4369FDE4"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25CC4" w:rsidRPr="00AF1FD8">
        <w:rPr>
          <w:b/>
          <w:bCs/>
        </w:rPr>
        <w:t>6</w:t>
      </w:r>
      <w:r w:rsidR="00151851" w:rsidRPr="00AF1FD8">
        <w:t xml:space="preserve"> – </w:t>
      </w:r>
      <w:r w:rsidR="00C35C39" w:rsidRPr="00AF1FD8">
        <w:t xml:space="preserve">A Assembleia Geral reunir-se-á ordinariamente duas vezes por ano nos meses de </w:t>
      </w:r>
      <w:sdt>
        <w:sdtPr>
          <w:rPr>
            <w:color w:val="538135" w:themeColor="accent6" w:themeShade="BF"/>
          </w:rPr>
          <w:alias w:val="Digite aqui o mês"/>
          <w:tag w:val="Mês"/>
          <w:id w:val="971252035"/>
          <w:placeholder>
            <w:docPart w:val="A0A4BDBA6314484B92F2FD6F1C7CA9C4"/>
          </w:placeholder>
        </w:sdtPr>
        <w:sdtEndPr/>
        <w:sdtContent>
          <w:r w:rsidR="006F6DBF" w:rsidRPr="00AF1FD8">
            <w:rPr>
              <w:color w:val="538135" w:themeColor="accent6" w:themeShade="BF"/>
            </w:rPr>
            <w:t>{…</w:t>
          </w:r>
          <w:r w:rsidR="00E23353" w:rsidRPr="00AF1FD8">
            <w:rPr>
              <w:color w:val="538135" w:themeColor="accent6" w:themeShade="BF"/>
            </w:rPr>
            <w:t>mês</w:t>
          </w:r>
          <w:r w:rsidR="006F6DBF" w:rsidRPr="00AF1FD8">
            <w:rPr>
              <w:color w:val="538135" w:themeColor="accent6" w:themeShade="BF"/>
            </w:rPr>
            <w:t>…}</w:t>
          </w:r>
        </w:sdtContent>
      </w:sdt>
      <w:r w:rsidR="00C35C39" w:rsidRPr="00AF1FD8">
        <w:t xml:space="preserve"> e </w:t>
      </w:r>
      <w:sdt>
        <w:sdtPr>
          <w:rPr>
            <w:color w:val="AEAAAA" w:themeColor="background2" w:themeShade="BF"/>
          </w:rPr>
          <w:alias w:val="Digite aqui o mês"/>
          <w:tag w:val="Mês"/>
          <w:id w:val="1552800043"/>
          <w:placeholder>
            <w:docPart w:val="815A42D882FC42499D04278FE62F1717"/>
          </w:placeholder>
        </w:sdtPr>
        <w:sdtEndPr/>
        <w:sdtContent>
          <w:r w:rsidR="006F6DBF" w:rsidRPr="00AF1FD8">
            <w:rPr>
              <w:color w:val="538135" w:themeColor="accent6" w:themeShade="BF"/>
            </w:rPr>
            <w:t>{…</w:t>
          </w:r>
          <w:r w:rsidR="00E23353" w:rsidRPr="00AF1FD8">
            <w:rPr>
              <w:color w:val="538135" w:themeColor="accent6" w:themeShade="BF"/>
            </w:rPr>
            <w:t>mês</w:t>
          </w:r>
          <w:r w:rsidR="006F6DBF" w:rsidRPr="00AF1FD8">
            <w:rPr>
              <w:color w:val="538135" w:themeColor="accent6" w:themeShade="BF"/>
            </w:rPr>
            <w:t>…}</w:t>
          </w:r>
        </w:sdtContent>
      </w:sdt>
      <w:r w:rsidR="00C35C39" w:rsidRPr="00AF1FD8">
        <w:t>, e, extraordinariamente, sempre que convocada.</w:t>
      </w:r>
    </w:p>
    <w:p w14:paraId="351E9086" w14:textId="0E572F3E"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366A0" w:rsidRPr="00AF1FD8">
        <w:rPr>
          <w:b/>
          <w:bCs/>
        </w:rPr>
        <w:t>7</w:t>
      </w:r>
      <w:r w:rsidR="00151851" w:rsidRPr="00AF1FD8">
        <w:t xml:space="preserve"> – </w:t>
      </w:r>
      <w:r w:rsidR="00C35C39" w:rsidRPr="00AF1FD8">
        <w:t xml:space="preserve">A forma de convocação das Assembleias Gerais </w:t>
      </w:r>
      <w:r w:rsidR="00157E19" w:rsidRPr="00AF1FD8">
        <w:t xml:space="preserve">Ordinárias </w:t>
      </w:r>
      <w:r w:rsidR="00C35C39" w:rsidRPr="00AF1FD8">
        <w:t xml:space="preserve">e </w:t>
      </w:r>
      <w:r w:rsidR="00157E19" w:rsidRPr="00AF1FD8">
        <w:t xml:space="preserve">Extraordinárias </w:t>
      </w:r>
      <w:r w:rsidR="009366A0" w:rsidRPr="00AF1FD8">
        <w:t xml:space="preserve">será definida no </w:t>
      </w:r>
      <w:r w:rsidRPr="00AF1FD8">
        <w:t xml:space="preserve">Estatuto </w:t>
      </w:r>
      <w:r w:rsidR="009366A0" w:rsidRPr="00AF1FD8">
        <w:t>Social.</w:t>
      </w:r>
    </w:p>
    <w:p w14:paraId="709B2351" w14:textId="684C939F"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366A0" w:rsidRPr="00AF1FD8">
        <w:rPr>
          <w:b/>
          <w:bCs/>
        </w:rPr>
        <w:t>8</w:t>
      </w:r>
      <w:r w:rsidR="00151851" w:rsidRPr="00AF1FD8">
        <w:t xml:space="preserve"> – </w:t>
      </w:r>
      <w:r w:rsidR="00C35C39" w:rsidRPr="00AF1FD8">
        <w:t>Cada consorciado terá direito a um único voto na Assembleia Geral.</w:t>
      </w:r>
    </w:p>
    <w:p w14:paraId="0AA6D4F0" w14:textId="088AE768"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366A0" w:rsidRPr="00AF1FD8">
        <w:rPr>
          <w:b/>
          <w:bCs/>
        </w:rPr>
        <w:t>9</w:t>
      </w:r>
      <w:r w:rsidR="00151851" w:rsidRPr="00AF1FD8">
        <w:rPr>
          <w:b/>
          <w:bCs/>
        </w:rPr>
        <w:t xml:space="preserve"> </w:t>
      </w:r>
      <w:r w:rsidR="00151851" w:rsidRPr="00AF1FD8">
        <w:rPr>
          <w:bCs/>
        </w:rPr>
        <w:t xml:space="preserve">– </w:t>
      </w:r>
      <w:r w:rsidR="00C35C39" w:rsidRPr="00AF1FD8">
        <w:t>O voto será público, aberto e nominal</w:t>
      </w:r>
      <w:r w:rsidR="009366A0" w:rsidRPr="00AF1FD8">
        <w:t xml:space="preserve">, </w:t>
      </w:r>
      <w:r w:rsidR="00C35C39" w:rsidRPr="00AF1FD8">
        <w:t>admitindo-se o voto secreto somente nos casos de julgamento</w:t>
      </w:r>
      <w:r w:rsidR="009366A0" w:rsidRPr="00AF1FD8">
        <w:t>,</w:t>
      </w:r>
      <w:r w:rsidR="00C35C39" w:rsidRPr="00AF1FD8">
        <w:t xml:space="preserve"> em que se suscite a aplicação de penalidade a servidores do Consórcio ou a ente consorciado</w:t>
      </w:r>
      <w:r w:rsidR="009366A0" w:rsidRPr="00AF1FD8">
        <w:t>.</w:t>
      </w:r>
    </w:p>
    <w:p w14:paraId="3D43AE10" w14:textId="41BC5A6D" w:rsidR="00C35C39"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366A0" w:rsidRPr="00AF1FD8">
        <w:rPr>
          <w:b/>
          <w:bCs/>
        </w:rPr>
        <w:t>10</w:t>
      </w:r>
      <w:r w:rsidR="009366A0" w:rsidRPr="00AF1FD8">
        <w:t xml:space="preserve"> –</w:t>
      </w:r>
      <w:r w:rsidR="00C35C39" w:rsidRPr="00AF1FD8">
        <w:t xml:space="preserve"> </w:t>
      </w:r>
      <w:r w:rsidR="009366A0" w:rsidRPr="00AF1FD8">
        <w:t>Voto de desempate</w:t>
      </w:r>
      <w:r w:rsidR="00151851" w:rsidRPr="00AF1FD8">
        <w:t xml:space="preserve"> – </w:t>
      </w:r>
      <w:r w:rsidR="00C35C39" w:rsidRPr="00AF1FD8">
        <w:t xml:space="preserve">O presidente do Consórcio, salvo nas eleições, destituições e nas decisões que exijam quórum qualificado, </w:t>
      </w:r>
      <w:r w:rsidR="009366A0" w:rsidRPr="00AF1FD8">
        <w:t xml:space="preserve">poderá </w:t>
      </w:r>
      <w:r w:rsidR="00C35C39" w:rsidRPr="00AF1FD8">
        <w:t>votar</w:t>
      </w:r>
      <w:r w:rsidR="009366A0" w:rsidRPr="00AF1FD8">
        <w:t xml:space="preserve"> na ocorrência de empate.</w:t>
      </w:r>
    </w:p>
    <w:p w14:paraId="2638A702" w14:textId="0A181CA7" w:rsidR="00041F83" w:rsidRPr="00AF1FD8" w:rsidRDefault="00C539C4" w:rsidP="00EA4CAC">
      <w:pPr>
        <w:pStyle w:val="A-artigo"/>
        <w:rPr>
          <w:rFonts w:cs="Times New Roman"/>
        </w:rPr>
      </w:pPr>
      <w:r w:rsidRPr="00AF1FD8">
        <w:rPr>
          <w:b/>
          <w:bCs/>
        </w:rPr>
        <w:t>2</w:t>
      </w:r>
      <w:r w:rsidR="00F86E87" w:rsidRPr="00AF1FD8">
        <w:rPr>
          <w:b/>
          <w:bCs/>
        </w:rPr>
        <w:t>1</w:t>
      </w:r>
      <w:r w:rsidRPr="00AF1FD8">
        <w:rPr>
          <w:b/>
          <w:bCs/>
        </w:rPr>
        <w:t>.</w:t>
      </w:r>
      <w:r w:rsidR="009366A0" w:rsidRPr="00AF1FD8">
        <w:rPr>
          <w:b/>
          <w:bCs/>
        </w:rPr>
        <w:t>11</w:t>
      </w:r>
      <w:r w:rsidR="009366A0" w:rsidRPr="00AF1FD8">
        <w:t xml:space="preserve"> </w:t>
      </w:r>
      <w:r w:rsidR="003071BA" w:rsidRPr="00AF1FD8">
        <w:t>–</w:t>
      </w:r>
      <w:r w:rsidR="00C35C39" w:rsidRPr="00AF1FD8">
        <w:t xml:space="preserve"> </w:t>
      </w:r>
      <w:r w:rsidR="00AC528E" w:rsidRPr="00AF1FD8">
        <w:t xml:space="preserve">A Assembleia </w:t>
      </w:r>
      <w:r w:rsidR="00157E19" w:rsidRPr="00AF1FD8">
        <w:t xml:space="preserve">(ou o Conselho de Prefeitos) </w:t>
      </w:r>
      <w:r w:rsidR="00AC528E" w:rsidRPr="00AF1FD8">
        <w:t>é soberana para estabelecer a redação do</w:t>
      </w:r>
      <w:r w:rsidR="006F6DBF" w:rsidRPr="00AF1FD8">
        <w:rPr>
          <w:color w:val="538135" w:themeColor="accent6" w:themeShade="BF"/>
        </w:rPr>
        <w:t xml:space="preserve"> </w:t>
      </w:r>
      <w:r w:rsidR="003071BA" w:rsidRPr="00AF1FD8">
        <w:t xml:space="preserve">Estatuto </w:t>
      </w:r>
      <w:r w:rsidR="000D2A5F" w:rsidRPr="00AF1FD8">
        <w:t>Social</w:t>
      </w:r>
      <w:r w:rsidR="00AC528E" w:rsidRPr="00AF1FD8">
        <w:t>, o qual levará em</w:t>
      </w:r>
      <w:r w:rsidR="001853BD" w:rsidRPr="00AF1FD8">
        <w:t xml:space="preserve"> considera</w:t>
      </w:r>
      <w:r w:rsidR="00AC528E" w:rsidRPr="00AF1FD8">
        <w:t xml:space="preserve">ção </w:t>
      </w:r>
      <w:r w:rsidR="001853BD" w:rsidRPr="00AF1FD8">
        <w:t>o disposto neste Protocolo especialmente quanto à</w:t>
      </w:r>
      <w:r w:rsidR="00AC528E" w:rsidRPr="00AF1FD8">
        <w:t>s</w:t>
      </w:r>
      <w:r w:rsidR="001853BD" w:rsidRPr="00AF1FD8">
        <w:t xml:space="preserve"> finalidade</w:t>
      </w:r>
      <w:r w:rsidR="00AC528E" w:rsidRPr="00AF1FD8">
        <w:t>s do Consórcio</w:t>
      </w:r>
      <w:r w:rsidR="001853BD" w:rsidRPr="00AF1FD8">
        <w:t xml:space="preserve">, sem prejuízo de agregar outras que </w:t>
      </w:r>
      <w:r w:rsidR="00AC528E" w:rsidRPr="00AF1FD8">
        <w:t xml:space="preserve">esta </w:t>
      </w:r>
      <w:r w:rsidR="001853BD" w:rsidRPr="00AF1FD8">
        <w:t>entender convenientes</w:t>
      </w:r>
      <w:r w:rsidR="00AC528E" w:rsidRPr="00AF1FD8">
        <w:t>. Caberá à</w:t>
      </w:r>
      <w:r w:rsidR="006F6DBF" w:rsidRPr="00AF1FD8">
        <w:rPr>
          <w:color w:val="538135" w:themeColor="accent6" w:themeShade="BF"/>
        </w:rPr>
        <w:t xml:space="preserve"> </w:t>
      </w:r>
      <w:r w:rsidR="00AC528E" w:rsidRPr="00AF1FD8">
        <w:t>Assembleia, estabelecer as</w:t>
      </w:r>
      <w:r w:rsidR="006F6DBF" w:rsidRPr="00AF1FD8">
        <w:rPr>
          <w:color w:val="538135" w:themeColor="accent6" w:themeShade="BF"/>
        </w:rPr>
        <w:t xml:space="preserve"> </w:t>
      </w:r>
      <w:r w:rsidR="003071BA" w:rsidRPr="00AF1FD8">
        <w:t xml:space="preserve">disposições </w:t>
      </w:r>
      <w:r w:rsidR="00C35C39" w:rsidRPr="00AF1FD8">
        <w:t>sobre o número de presenças necessárias para a</w:t>
      </w:r>
      <w:r w:rsidR="001853BD" w:rsidRPr="00AF1FD8">
        <w:t xml:space="preserve"> sua</w:t>
      </w:r>
      <w:r w:rsidR="00C35C39" w:rsidRPr="00AF1FD8">
        <w:t xml:space="preserve"> instalação e para que sejam válidas suas deliberações e</w:t>
      </w:r>
      <w:r w:rsidR="000D2A5F" w:rsidRPr="00AF1FD8">
        <w:t>,</w:t>
      </w:r>
      <w:r w:rsidR="00C35C39" w:rsidRPr="00AF1FD8">
        <w:t xml:space="preserve"> ainda, o número de votos necessários à apreciação de determinadas matérias.</w:t>
      </w:r>
    </w:p>
    <w:p w14:paraId="275323C9" w14:textId="3DB5C310" w:rsidR="003071BA" w:rsidRPr="00AF1FD8" w:rsidRDefault="00C35C39" w:rsidP="00AF1FD8">
      <w:pPr>
        <w:pStyle w:val="A-Titulo"/>
        <w:rPr>
          <w:rFonts w:cs="Times New Roman"/>
        </w:rPr>
      </w:pPr>
      <w:r w:rsidRPr="00AF1FD8">
        <w:t>SEÇÃO II</w:t>
      </w:r>
      <w:r w:rsidR="000D2A5F" w:rsidRPr="00AF1FD8">
        <w:t xml:space="preserve"> – </w:t>
      </w:r>
      <w:r w:rsidR="003071BA" w:rsidRPr="00AF1FD8">
        <w:t>DA COMPETÊNCIA DA ASSEMBLEIA GERAL</w:t>
      </w:r>
      <w:r w:rsidR="00157E19" w:rsidRPr="00AF1FD8">
        <w:t xml:space="preserve"> </w:t>
      </w:r>
      <w:r w:rsidR="00157E19" w:rsidRPr="00AF1FD8">
        <w:br/>
        <w:t>(OU CONSELHO DE PREFEITOS)</w:t>
      </w:r>
    </w:p>
    <w:p w14:paraId="0305359E" w14:textId="4B43DE79" w:rsidR="00C35C39" w:rsidRPr="00AF1FD8" w:rsidRDefault="00586BB9" w:rsidP="00AF1FD8">
      <w:pPr>
        <w:pStyle w:val="A-Clusula"/>
        <w:rPr>
          <w:rFonts w:cs="Times New Roman"/>
        </w:rPr>
      </w:pPr>
      <w:r w:rsidRPr="00AF1FD8">
        <w:t xml:space="preserve">Cláusula Vigésima </w:t>
      </w:r>
      <w:r w:rsidR="003968CE" w:rsidRPr="00AF1FD8">
        <w:t>Segunda</w:t>
      </w:r>
      <w:r w:rsidRPr="00AF1FD8">
        <w:t xml:space="preserve"> – Compete à Assembleia Geral</w:t>
      </w:r>
    </w:p>
    <w:p w14:paraId="50354DE2" w14:textId="01DD66C7" w:rsidR="00041F83" w:rsidRPr="00AF1FD8" w:rsidRDefault="0079220A" w:rsidP="00EA4CAC">
      <w:pPr>
        <w:pStyle w:val="A-inciso"/>
      </w:pPr>
      <w:r w:rsidRPr="00AF1FD8">
        <w:t xml:space="preserve">I </w:t>
      </w:r>
      <w:r w:rsidRPr="00AF1FD8">
        <w:tab/>
        <w:t>– </w:t>
      </w:r>
      <w:r w:rsidR="00586BB9" w:rsidRPr="00AF1FD8">
        <w:t xml:space="preserve">Homologar </w:t>
      </w:r>
      <w:r w:rsidR="00C35C39" w:rsidRPr="00AF1FD8">
        <w:t xml:space="preserve">o ingresso no Consórcio de </w:t>
      </w:r>
      <w:r w:rsidR="003071BA" w:rsidRPr="00AF1FD8">
        <w:t>município</w:t>
      </w:r>
      <w:r w:rsidR="00C35C39" w:rsidRPr="00AF1FD8">
        <w:t xml:space="preserve"> que tenha ratificado o Protocolo de Intenções após dois anos de sua subscrição;</w:t>
      </w:r>
    </w:p>
    <w:p w14:paraId="32E309C1" w14:textId="16D6E0A5" w:rsidR="00041F83" w:rsidRPr="00AF1FD8" w:rsidRDefault="0079220A" w:rsidP="00EA4CAC">
      <w:pPr>
        <w:pStyle w:val="A-inciso"/>
      </w:pPr>
      <w:r w:rsidRPr="00AF1FD8">
        <w:t xml:space="preserve">II </w:t>
      </w:r>
      <w:r w:rsidRPr="00AF1FD8">
        <w:tab/>
        <w:t>– </w:t>
      </w:r>
      <w:r w:rsidR="00586BB9" w:rsidRPr="00AF1FD8">
        <w:t xml:space="preserve">Aplicar </w:t>
      </w:r>
      <w:r w:rsidR="00C35C39" w:rsidRPr="00AF1FD8">
        <w:t>a pena de exclusão do Consórcio;</w:t>
      </w:r>
    </w:p>
    <w:p w14:paraId="7668F9F7" w14:textId="396942FD" w:rsidR="00041F83" w:rsidRPr="00AF1FD8" w:rsidRDefault="0079220A" w:rsidP="00EA4CAC">
      <w:pPr>
        <w:pStyle w:val="A-inciso"/>
      </w:pPr>
      <w:r w:rsidRPr="00AF1FD8">
        <w:t xml:space="preserve">III </w:t>
      </w:r>
      <w:r w:rsidRPr="00AF1FD8">
        <w:tab/>
        <w:t>– </w:t>
      </w:r>
      <w:r w:rsidR="00586BB9" w:rsidRPr="00AF1FD8">
        <w:t xml:space="preserve">Elaborar </w:t>
      </w:r>
      <w:r w:rsidR="003071BA" w:rsidRPr="00AF1FD8">
        <w:t>o Estatuto Social</w:t>
      </w:r>
      <w:r w:rsidR="00C35C39" w:rsidRPr="00AF1FD8">
        <w:t xml:space="preserve"> do Consórcio e aprovar as suas alterações;</w:t>
      </w:r>
    </w:p>
    <w:p w14:paraId="249322AA" w14:textId="1DE0391B" w:rsidR="00041F83" w:rsidRPr="00AF1FD8" w:rsidRDefault="0079220A" w:rsidP="00EA4CAC">
      <w:pPr>
        <w:pStyle w:val="A-inciso"/>
      </w:pPr>
      <w:r w:rsidRPr="00AF1FD8">
        <w:t xml:space="preserve">IV </w:t>
      </w:r>
      <w:r w:rsidRPr="00AF1FD8">
        <w:tab/>
        <w:t>– </w:t>
      </w:r>
      <w:r w:rsidR="00586BB9" w:rsidRPr="00AF1FD8">
        <w:t xml:space="preserve">Eleger </w:t>
      </w:r>
      <w:r w:rsidR="00C35C39" w:rsidRPr="00AF1FD8">
        <w:t>ou destituir o presidente do Consórcio, para manda</w:t>
      </w:r>
      <w:r w:rsidR="003071BA" w:rsidRPr="00AF1FD8">
        <w:t>t</w:t>
      </w:r>
      <w:r w:rsidR="00C35C39" w:rsidRPr="00AF1FD8">
        <w:t xml:space="preserve">o de dois anos, permitida a </w:t>
      </w:r>
      <w:r w:rsidR="003071BA" w:rsidRPr="00AF1FD8">
        <w:t>reeleição</w:t>
      </w:r>
      <w:r w:rsidR="00C35C39" w:rsidRPr="00AF1FD8">
        <w:t xml:space="preserve"> para um único período subsequente;</w:t>
      </w:r>
    </w:p>
    <w:p w14:paraId="5AF69B4D" w14:textId="69342916" w:rsidR="00041F83" w:rsidRPr="00AF1FD8" w:rsidRDefault="0079220A" w:rsidP="00EA4CAC">
      <w:pPr>
        <w:pStyle w:val="A-inciso"/>
      </w:pPr>
      <w:r w:rsidRPr="00AF1FD8">
        <w:t xml:space="preserve">V </w:t>
      </w:r>
      <w:r w:rsidRPr="00AF1FD8">
        <w:tab/>
        <w:t>– </w:t>
      </w:r>
      <w:r w:rsidR="00586BB9" w:rsidRPr="00AF1FD8">
        <w:t xml:space="preserve">Ratificar </w:t>
      </w:r>
      <w:r w:rsidR="00C35C39" w:rsidRPr="00AF1FD8">
        <w:t>ou recusar a nomeação ou destituir os demais membros da Diretoria Colegiada; </w:t>
      </w:r>
    </w:p>
    <w:p w14:paraId="5A0C08FD" w14:textId="0B3F8258" w:rsidR="00C35C39" w:rsidRPr="00AF1FD8" w:rsidRDefault="0079220A" w:rsidP="00EA4CAC">
      <w:pPr>
        <w:pStyle w:val="A-inciso"/>
      </w:pPr>
      <w:r w:rsidRPr="00AF1FD8">
        <w:t xml:space="preserve">VI </w:t>
      </w:r>
      <w:r w:rsidRPr="00AF1FD8">
        <w:tab/>
        <w:t>– </w:t>
      </w:r>
      <w:r w:rsidR="00586BB9" w:rsidRPr="00AF1FD8">
        <w:t>Aprovar</w:t>
      </w:r>
      <w:r w:rsidR="00C35C39" w:rsidRPr="00AF1FD8">
        <w:t>: </w:t>
      </w:r>
    </w:p>
    <w:p w14:paraId="335B40A4" w14:textId="481260D8" w:rsidR="00041F83" w:rsidRPr="00AF1FD8" w:rsidRDefault="00586BB9" w:rsidP="00157E19">
      <w:pPr>
        <w:pStyle w:val="A-alinea-desloc"/>
      </w:pPr>
      <w:r w:rsidRPr="00AF1FD8">
        <w:t>a)</w:t>
      </w:r>
      <w:r w:rsidRPr="00AF1FD8">
        <w:tab/>
      </w:r>
      <w:r w:rsidR="00C35C39" w:rsidRPr="00AF1FD8">
        <w:t>orçamento plurianual de investimentos;</w:t>
      </w:r>
    </w:p>
    <w:p w14:paraId="73F73400" w14:textId="0D4B4CDA" w:rsidR="00041F83" w:rsidRPr="00AF1FD8" w:rsidRDefault="00586BB9" w:rsidP="00157E19">
      <w:pPr>
        <w:pStyle w:val="A-alinea-desloc"/>
      </w:pPr>
      <w:r w:rsidRPr="00AF1FD8">
        <w:t>b)</w:t>
      </w:r>
      <w:r w:rsidRPr="00AF1FD8">
        <w:tab/>
      </w:r>
      <w:r w:rsidR="00C35C39" w:rsidRPr="00AF1FD8">
        <w:t>programa anual de trabalho;</w:t>
      </w:r>
    </w:p>
    <w:p w14:paraId="370193F2" w14:textId="031A65CD" w:rsidR="00041F83" w:rsidRPr="00AF1FD8" w:rsidRDefault="00586BB9" w:rsidP="00157E19">
      <w:pPr>
        <w:pStyle w:val="A-alinea-desloc"/>
      </w:pPr>
      <w:r w:rsidRPr="00AF1FD8">
        <w:t>c)</w:t>
      </w:r>
      <w:r w:rsidRPr="00AF1FD8">
        <w:tab/>
      </w:r>
      <w:r w:rsidR="00C35C39" w:rsidRPr="00AF1FD8">
        <w:t>o orçamento anual do Consórcio, bem como respectivos créditos adicionais, inclusive a previsão de aportes a serem cobertos por recursos advindos de contrato de rateio; </w:t>
      </w:r>
    </w:p>
    <w:p w14:paraId="4D4C2F33" w14:textId="3C82495A" w:rsidR="00041F83" w:rsidRPr="00AF1FD8" w:rsidRDefault="00586BB9" w:rsidP="00157E19">
      <w:pPr>
        <w:pStyle w:val="A-alinea-desloc"/>
      </w:pPr>
      <w:r w:rsidRPr="00AF1FD8">
        <w:t>d)</w:t>
      </w:r>
      <w:r w:rsidRPr="00AF1FD8">
        <w:tab/>
      </w:r>
      <w:r w:rsidR="00C35C39" w:rsidRPr="00AF1FD8">
        <w:t>a realização de operações de crédito; </w:t>
      </w:r>
    </w:p>
    <w:p w14:paraId="235ACB54" w14:textId="19D76ACF" w:rsidR="00C35C39" w:rsidRPr="00AF1FD8" w:rsidRDefault="00C35C39" w:rsidP="00157E19">
      <w:pPr>
        <w:pStyle w:val="A-alinea-desloc"/>
        <w:rPr>
          <w:rFonts w:cs="Times New Roman"/>
        </w:rPr>
      </w:pPr>
      <w:r w:rsidRPr="00AF1FD8">
        <w:t>e)</w:t>
      </w:r>
      <w:r w:rsidR="00586BB9" w:rsidRPr="00AF1FD8">
        <w:tab/>
      </w:r>
      <w:r w:rsidRPr="00AF1FD8">
        <w:t xml:space="preserve">a fixação, a revisão e o reajuste de tarifas, taxas e outros </w:t>
      </w:r>
      <w:r w:rsidR="00157E19" w:rsidRPr="00AF1FD8">
        <w:t>preços públicos, conforme agência reguladora se for o caso</w:t>
      </w:r>
      <w:r w:rsidRPr="00AF1FD8">
        <w:t>;  </w:t>
      </w:r>
    </w:p>
    <w:p w14:paraId="7BD8DF6C" w14:textId="2DD8C975" w:rsidR="00041F83" w:rsidRPr="00AF1FD8" w:rsidRDefault="00C35C39" w:rsidP="00157E19">
      <w:pPr>
        <w:pStyle w:val="A-alinea-desloc"/>
      </w:pPr>
      <w:r w:rsidRPr="00AF1FD8">
        <w:t>f)</w:t>
      </w:r>
      <w:r w:rsidR="00586BB9" w:rsidRPr="00AF1FD8">
        <w:tab/>
      </w:r>
      <w:r w:rsidRPr="00AF1FD8">
        <w:t xml:space="preserve">a alienação e a oneração de bens, materiais ou equipamentos permanentes do Consórcio ou daqueles que, nos termos de contrato </w:t>
      </w:r>
      <w:r w:rsidR="00095B99" w:rsidRPr="00AF1FD8">
        <w:t>celebrado diretamente com um membro</w:t>
      </w:r>
      <w:r w:rsidRPr="00AF1FD8">
        <w:t>, tenham</w:t>
      </w:r>
      <w:r w:rsidR="00586BB9" w:rsidRPr="00AF1FD8">
        <w:t>-lhe</w:t>
      </w:r>
      <w:r w:rsidRPr="00AF1FD8">
        <w:t xml:space="preserve"> sido outorgados os direitos de exploração;</w:t>
      </w:r>
    </w:p>
    <w:p w14:paraId="0370D1E3" w14:textId="70B55F8C" w:rsidR="00041F83" w:rsidRPr="00AF1FD8" w:rsidRDefault="003071BA" w:rsidP="00157E19">
      <w:pPr>
        <w:pStyle w:val="A-alinea-desloc"/>
      </w:pPr>
      <w:r w:rsidRPr="00AF1FD8">
        <w:t>g)</w:t>
      </w:r>
      <w:r w:rsidR="00586BB9" w:rsidRPr="00AF1FD8">
        <w:tab/>
      </w:r>
      <w:r w:rsidR="00C35C39" w:rsidRPr="00AF1FD8">
        <w:t xml:space="preserve">propor a criação do fundo especial de universalização dos serviços </w:t>
      </w:r>
      <w:r w:rsidRPr="00AF1FD8">
        <w:t>de limpeza urbana e manejo de resíduos sólidos</w:t>
      </w:r>
      <w:r w:rsidR="00C35C39" w:rsidRPr="00AF1FD8">
        <w:t>, formado com recursos provenientes de preços públicos de taxas, bem como de transferências voluntárias da União</w:t>
      </w:r>
      <w:r w:rsidRPr="00AF1FD8">
        <w:t>,</w:t>
      </w:r>
      <w:r w:rsidR="00C35C39" w:rsidRPr="00AF1FD8">
        <w:t xml:space="preserve"> do Estado ou de outros órgãos ou entidades de natureza pública ou privada, nacionais ou internacionais, ou ainda mediante contrato de rateio, de ente consorciado;</w:t>
      </w:r>
    </w:p>
    <w:p w14:paraId="592B8C97" w14:textId="0D44DC65" w:rsidR="00041F83" w:rsidRPr="00AF1FD8" w:rsidRDefault="003071BA" w:rsidP="00C1031D">
      <w:pPr>
        <w:pStyle w:val="A-alinea-desloc"/>
      </w:pPr>
      <w:r w:rsidRPr="00AF1FD8">
        <w:t>h)</w:t>
      </w:r>
      <w:r w:rsidR="00586BB9" w:rsidRPr="00AF1FD8">
        <w:tab/>
      </w:r>
      <w:r w:rsidR="00C35C39" w:rsidRPr="00AF1FD8">
        <w:t>homologar as decisões do Conselho Fiscal;</w:t>
      </w:r>
    </w:p>
    <w:p w14:paraId="4B4F4993" w14:textId="77777777" w:rsidR="00C1031D" w:rsidRPr="00AF1FD8" w:rsidRDefault="00C1031D" w:rsidP="00C1031D">
      <w:pPr>
        <w:pStyle w:val="A-alinea-desloc"/>
      </w:pPr>
      <w:r w:rsidRPr="00AF1FD8">
        <w:t>i)</w:t>
      </w:r>
      <w:r w:rsidRPr="00AF1FD8">
        <w:tab/>
        <w:t>aprovar após procedimento previsto neste instrumento, os planos e regulamentos dos serviços públicos de limpeza urbana e manejo de resíduos sólidos;</w:t>
      </w:r>
    </w:p>
    <w:p w14:paraId="3BC6608C" w14:textId="77777777" w:rsidR="00C1031D" w:rsidRPr="00AF1FD8" w:rsidRDefault="00C1031D" w:rsidP="00C1031D">
      <w:pPr>
        <w:pStyle w:val="A-alinea-desloc"/>
      </w:pPr>
      <w:r w:rsidRPr="00AF1FD8">
        <w:t>j)</w:t>
      </w:r>
      <w:r w:rsidRPr="00AF1FD8">
        <w:tab/>
        <w:t>aprovar a celebração de contratos de programa entre o Consórcio e os seus membros componentes, vedada a celebração de contrato de programa conforme estabelecido na PNSB, alterada pelo NMLS, os quais deverão ser submetidos pela diretoria à sua apreciação em no máximo cento e vinte dias, sob pena de perda da eficácia em relação ao Consórcio;</w:t>
      </w:r>
    </w:p>
    <w:p w14:paraId="4472B406" w14:textId="77777777" w:rsidR="00C1031D" w:rsidRPr="00AF1FD8" w:rsidRDefault="00C1031D" w:rsidP="00C1031D">
      <w:pPr>
        <w:pStyle w:val="A-alinea-desloc"/>
      </w:pPr>
      <w:r w:rsidRPr="00AF1FD8">
        <w:t>k)</w:t>
      </w:r>
      <w:r w:rsidRPr="00AF1FD8">
        <w:tab/>
        <w:t>apreciar e sugerir medidas sobre: </w:t>
      </w:r>
    </w:p>
    <w:p w14:paraId="5E011217" w14:textId="087C4EB9" w:rsidR="00C35C39" w:rsidRPr="00AF1FD8" w:rsidRDefault="001E1219" w:rsidP="00C1031D">
      <w:pPr>
        <w:pStyle w:val="A-alinea-2x-"/>
        <w:rPr>
          <w:rFonts w:cs="Times New Roman"/>
        </w:rPr>
      </w:pPr>
      <w:r w:rsidRPr="00AF1FD8">
        <w:t xml:space="preserve">1) </w:t>
      </w:r>
      <w:r w:rsidR="00C35C39" w:rsidRPr="00AF1FD8">
        <w:t>a melhoria dos serviços prestados pelo Consórcio;</w:t>
      </w:r>
    </w:p>
    <w:p w14:paraId="19900075" w14:textId="70165364" w:rsidR="00041F83" w:rsidRPr="00AF1FD8" w:rsidRDefault="001E1219" w:rsidP="00C1031D">
      <w:pPr>
        <w:pStyle w:val="A-alinea-2x-"/>
        <w:rPr>
          <w:rFonts w:cs="Times New Roman"/>
        </w:rPr>
      </w:pPr>
      <w:r w:rsidRPr="00AF1FD8">
        <w:t>2)</w:t>
      </w:r>
      <w:r w:rsidR="00586BB9" w:rsidRPr="00AF1FD8">
        <w:t xml:space="preserve"> </w:t>
      </w:r>
      <w:r w:rsidR="00C35C39" w:rsidRPr="00AF1FD8">
        <w:t>o aperfeiçoamento das relações do Consórcio com órgãos públicos, entidades e/ou empresas privadas.</w:t>
      </w:r>
    </w:p>
    <w:p w14:paraId="66764D2C" w14:textId="72185ACA" w:rsidR="001E1219" w:rsidRPr="00AF1FD8" w:rsidRDefault="00586BB9" w:rsidP="00AF1FD8">
      <w:pPr>
        <w:pStyle w:val="A-Clusula"/>
      </w:pPr>
      <w:r w:rsidRPr="00AF1FD8">
        <w:t xml:space="preserve">Cláusula Vigésima </w:t>
      </w:r>
      <w:r w:rsidR="003968CE" w:rsidRPr="00AF1FD8">
        <w:t>Terceira</w:t>
      </w:r>
      <w:r w:rsidRPr="00AF1FD8">
        <w:t xml:space="preserve"> – </w:t>
      </w:r>
      <w:r w:rsidR="00573A79" w:rsidRPr="00AF1FD8">
        <w:t xml:space="preserve">Da </w:t>
      </w:r>
      <w:r w:rsidRPr="00AF1FD8">
        <w:t>Cessão de Servidores</w:t>
      </w:r>
    </w:p>
    <w:p w14:paraId="568980A0" w14:textId="1948A2A9" w:rsidR="00041F83" w:rsidRPr="00AF1FD8" w:rsidRDefault="00573A79" w:rsidP="00EA4CAC">
      <w:pPr>
        <w:pStyle w:val="A-artigo"/>
        <w:rPr>
          <w:rFonts w:cs="Times New Roman"/>
        </w:rPr>
      </w:pPr>
      <w:r w:rsidRPr="00AF1FD8">
        <w:rPr>
          <w:b/>
        </w:rPr>
        <w:t>2</w:t>
      </w:r>
      <w:r w:rsidR="003968CE" w:rsidRPr="00AF1FD8">
        <w:rPr>
          <w:b/>
        </w:rPr>
        <w:t>3</w:t>
      </w:r>
      <w:r w:rsidRPr="00AF1FD8">
        <w:rPr>
          <w:b/>
        </w:rPr>
        <w:t>.1</w:t>
      </w:r>
      <w:r w:rsidRPr="00AF1FD8">
        <w:t xml:space="preserve"> – </w:t>
      </w:r>
      <w:r w:rsidR="00C35C39" w:rsidRPr="00AF1FD8">
        <w:t>Somente será aceita a cessão de servidores com ônus para o Consórcio mediante decisão unânime da Assembleia Geral, presentes pelo menos 2/3 (dois terços) dos membros consorciados. No caso de o ônus da cessão ficar com consorciado, exigir-se-á, para a aprovação, 2/3 (dois terços) dos votos, exigida a presença de 2/3 (dois terços) dos consorciados.</w:t>
      </w:r>
    </w:p>
    <w:p w14:paraId="26E05380" w14:textId="60A523A9" w:rsidR="00C35C39" w:rsidRPr="00AF1FD8" w:rsidRDefault="00586BB9" w:rsidP="00AF1FD8">
      <w:pPr>
        <w:pStyle w:val="A-Clusula"/>
        <w:rPr>
          <w:rFonts w:cs="Times New Roman"/>
        </w:rPr>
      </w:pPr>
      <w:r w:rsidRPr="00AF1FD8">
        <w:t>Cláusula Vigésima Qu</w:t>
      </w:r>
      <w:r w:rsidR="003968CE" w:rsidRPr="00AF1FD8">
        <w:t>arta</w:t>
      </w:r>
      <w:r w:rsidRPr="00AF1FD8">
        <w:t xml:space="preserve"> – Da Eleição do Presidente e da Diretoria Executiva</w:t>
      </w:r>
    </w:p>
    <w:p w14:paraId="06F00ADA" w14:textId="44DDF95B" w:rsidR="00C35C39" w:rsidRPr="00AF1FD8" w:rsidRDefault="00C35C39" w:rsidP="00EA4CAC">
      <w:pPr>
        <w:pStyle w:val="A-artigo"/>
        <w:rPr>
          <w:rFonts w:cs="Times New Roman"/>
        </w:rPr>
      </w:pPr>
      <w:r w:rsidRPr="00AF1FD8">
        <w:t xml:space="preserve">O presidente será eleito em Assembleia </w:t>
      </w:r>
      <w:r w:rsidR="00095B99" w:rsidRPr="00AF1FD8">
        <w:t>Geral</w:t>
      </w:r>
      <w:r w:rsidRPr="00AF1FD8">
        <w:t>, podendo ser apresentadas candidaturas nos primeiros trinta minutos. Somente serão aceit</w:t>
      </w:r>
      <w:r w:rsidR="001E1219" w:rsidRPr="00AF1FD8">
        <w:t>o</w:t>
      </w:r>
      <w:r w:rsidRPr="00AF1FD8">
        <w:t>s como candidato Chefe</w:t>
      </w:r>
      <w:r w:rsidR="001E1219" w:rsidRPr="00AF1FD8">
        <w:t>s</w:t>
      </w:r>
      <w:r w:rsidRPr="00AF1FD8">
        <w:t xml:space="preserve"> do Poder Executivo </w:t>
      </w:r>
      <w:r w:rsidR="001E1219" w:rsidRPr="00AF1FD8">
        <w:t>dos municípios.</w:t>
      </w:r>
    </w:p>
    <w:p w14:paraId="41DD0D42" w14:textId="5D4D59EC" w:rsidR="00C35C39" w:rsidRPr="00AF1FD8" w:rsidRDefault="00586BB9" w:rsidP="00EA4CAC">
      <w:pPr>
        <w:pStyle w:val="A-artigo"/>
      </w:pPr>
      <w:r w:rsidRPr="00AF1FD8">
        <w:rPr>
          <w:b/>
          <w:bCs/>
        </w:rPr>
        <w:t>2</w:t>
      </w:r>
      <w:r w:rsidR="003968CE" w:rsidRPr="00AF1FD8">
        <w:rPr>
          <w:b/>
          <w:bCs/>
        </w:rPr>
        <w:t>4</w:t>
      </w:r>
      <w:r w:rsidRPr="00AF1FD8">
        <w:rPr>
          <w:b/>
          <w:bCs/>
        </w:rPr>
        <w:t>.</w:t>
      </w:r>
      <w:r w:rsidR="001E1219" w:rsidRPr="00AF1FD8">
        <w:rPr>
          <w:b/>
          <w:bCs/>
        </w:rPr>
        <w:t>1</w:t>
      </w:r>
      <w:r w:rsidR="00151851" w:rsidRPr="00AF1FD8">
        <w:t xml:space="preserve"> – </w:t>
      </w:r>
      <w:r w:rsidR="00C35C39" w:rsidRPr="00AF1FD8">
        <w:t>O presidente será eleito mediante voto público, aberto e nominal.</w:t>
      </w:r>
    </w:p>
    <w:p w14:paraId="5852826E" w14:textId="1816C660" w:rsidR="00C35C39" w:rsidRPr="00AF1FD8" w:rsidRDefault="00586BB9" w:rsidP="00EA4CAC">
      <w:pPr>
        <w:pStyle w:val="A-artigo"/>
      </w:pPr>
      <w:r w:rsidRPr="00AF1FD8">
        <w:rPr>
          <w:b/>
          <w:bCs/>
        </w:rPr>
        <w:t>2</w:t>
      </w:r>
      <w:r w:rsidR="003968CE" w:rsidRPr="00AF1FD8">
        <w:rPr>
          <w:b/>
          <w:bCs/>
        </w:rPr>
        <w:t>4</w:t>
      </w:r>
      <w:r w:rsidRPr="00AF1FD8">
        <w:rPr>
          <w:b/>
          <w:bCs/>
        </w:rPr>
        <w:t>.</w:t>
      </w:r>
      <w:r w:rsidR="001E1219" w:rsidRPr="00AF1FD8">
        <w:rPr>
          <w:b/>
          <w:bCs/>
        </w:rPr>
        <w:t>2</w:t>
      </w:r>
      <w:r w:rsidR="00151851" w:rsidRPr="00AF1FD8">
        <w:t xml:space="preserve"> – </w:t>
      </w:r>
      <w:r w:rsidR="008E6386" w:rsidRPr="00AF1FD8">
        <w:t>Será considerado eleito pela maioria dos votos, não podendo ocorrer a eleição sem a presença de pelo menos 2/3 (dois terços) dos consorciados</w:t>
      </w:r>
      <w:r w:rsidR="00C35C39" w:rsidRPr="00AF1FD8">
        <w:t>.</w:t>
      </w:r>
    </w:p>
    <w:p w14:paraId="7FFA588D" w14:textId="77777777" w:rsidR="008E6386" w:rsidRPr="00AF1FD8" w:rsidRDefault="008E6386" w:rsidP="008E6386">
      <w:pPr>
        <w:pStyle w:val="A-artigo"/>
        <w:rPr>
          <w:rFonts w:cs="Times New Roman"/>
        </w:rPr>
      </w:pPr>
      <w:r w:rsidRPr="00AF1FD8">
        <w:rPr>
          <w:b/>
          <w:bCs/>
        </w:rPr>
        <w:t>24.3</w:t>
      </w:r>
      <w:r w:rsidRPr="00AF1FD8">
        <w:t xml:space="preserve"> – Não obtido o número de votos mínimo mesmo em segundo turno, será convocada nova Assembleia Geral, a se realizar entre vinte e quarenta dias, caso necessário prorrogando-se “</w:t>
      </w:r>
      <w:r w:rsidRPr="00AF1FD8">
        <w:rPr>
          <w:i/>
        </w:rPr>
        <w:t>pro tempore</w:t>
      </w:r>
      <w:r w:rsidRPr="00AF1FD8">
        <w:t>” o mandato do presidente em exercício.</w:t>
      </w:r>
    </w:p>
    <w:p w14:paraId="422418D3" w14:textId="77777777" w:rsidR="008E6386" w:rsidRPr="00AF1FD8" w:rsidRDefault="008E6386" w:rsidP="008E6386">
      <w:pPr>
        <w:pStyle w:val="A-artigo"/>
      </w:pPr>
      <w:r w:rsidRPr="00AF1FD8">
        <w:rPr>
          <w:b/>
          <w:bCs/>
        </w:rPr>
        <w:t>24.4</w:t>
      </w:r>
      <w:r w:rsidRPr="00AF1FD8">
        <w:t xml:space="preserve"> – Eleito o presidente, a ele será dada a palavra para que nomeie os membros da Diretoria Executiva os quais, obrigatoriamente, serão Chefes de Poder Executivo de entes consorciados, que deverão declarar expressamente aceitarem o encargo. Caso haja recusa de nomeado, será concedida a palavra para que o presidente eleito apresente nova lista de nomeação.</w:t>
      </w:r>
    </w:p>
    <w:p w14:paraId="7DD93D60" w14:textId="77777777" w:rsidR="008E6386" w:rsidRPr="00AF1FD8" w:rsidRDefault="008E6386" w:rsidP="00AF1FD8">
      <w:pPr>
        <w:pStyle w:val="A-Titulo"/>
        <w:rPr>
          <w:rFonts w:cs="Times New Roman"/>
        </w:rPr>
      </w:pPr>
      <w:r w:rsidRPr="00AF1FD8">
        <w:t xml:space="preserve">SEÇÃO III – DA INSTALAÇÃO </w:t>
      </w:r>
      <w:r w:rsidRPr="00AF1FD8">
        <w:br/>
        <w:t xml:space="preserve">DA PRIMEIRA ASSEMBLEIA </w:t>
      </w:r>
      <w:r w:rsidRPr="00AF1FD8">
        <w:br/>
        <w:t xml:space="preserve">E ELABORAÇÃO E ALTERAÇÃO </w:t>
      </w:r>
      <w:r w:rsidRPr="00AF1FD8">
        <w:br/>
        <w:t>DOS ESTATUTOS</w:t>
      </w:r>
    </w:p>
    <w:p w14:paraId="12148D34" w14:textId="30D8EBDE" w:rsidR="008E6386" w:rsidRPr="00AF1FD8" w:rsidRDefault="008E6386" w:rsidP="00AF1FD8">
      <w:pPr>
        <w:pStyle w:val="A-Clusula"/>
      </w:pPr>
      <w:r w:rsidRPr="00AF1FD8">
        <w:t>Cláusula Vigésima Quinta – Da Convocação para Elaboração do Estatuto</w:t>
      </w:r>
    </w:p>
    <w:p w14:paraId="3979CB26" w14:textId="77777777" w:rsidR="008E6386" w:rsidRPr="00AF1FD8" w:rsidRDefault="008E6386" w:rsidP="008E6386">
      <w:pPr>
        <w:pStyle w:val="A-artigo"/>
        <w:rPr>
          <w:rFonts w:cs="Times New Roman"/>
          <w:b/>
          <w:bCs/>
        </w:rPr>
      </w:pPr>
      <w:r w:rsidRPr="00AF1FD8">
        <w:t xml:space="preserve">Subscrito o Contrato de Constituição de Consórcio Público, conforme Cláusula Sexta, será convocada a Assembleia Geral para a elaboração do Estatuto Social do Consórcio, </w:t>
      </w:r>
      <w:r w:rsidRPr="00AF1FD8">
        <w:rPr>
          <w:b/>
          <w:bCs/>
        </w:rPr>
        <w:t xml:space="preserve">por meio de edital subscrito por pelo menos três municípios consorciados, o qual será publicado no Diário Oficial </w:t>
      </w:r>
      <w:r w:rsidRPr="00AF1FD8">
        <w:rPr>
          <w:b/>
        </w:rPr>
        <w:t xml:space="preserve">de </w:t>
      </w:r>
      <w:sdt>
        <w:sdtPr>
          <w:rPr>
            <w:b/>
            <w:color w:val="538135" w:themeColor="accent6" w:themeShade="BF"/>
          </w:rPr>
          <w:alias w:val="Digite aqui a cidade"/>
          <w:tag w:val="Cidade"/>
          <w:id w:val="-487865347"/>
          <w:placeholder>
            <w:docPart w:val="39772A0E659349D2A4FF0307F3234EC3"/>
          </w:placeholder>
        </w:sdtPr>
        <w:sdtEndPr/>
        <w:sdtContent>
          <w:r w:rsidRPr="00AF1FD8">
            <w:rPr>
              <w:b/>
              <w:smallCaps/>
              <w:color w:val="538135" w:themeColor="accent6" w:themeShade="BF"/>
            </w:rPr>
            <w:t>{...Cidade...}</w:t>
          </w:r>
        </w:sdtContent>
      </w:sdt>
      <w:r w:rsidRPr="00AF1FD8">
        <w:rPr>
          <w:b/>
        </w:rPr>
        <w:t>,</w:t>
      </w:r>
      <w:r w:rsidRPr="00AF1FD8">
        <w:rPr>
          <w:b/>
          <w:smallCaps/>
          <w:color w:val="538135" w:themeColor="accent6" w:themeShade="BF"/>
        </w:rPr>
        <w:t xml:space="preserve"> </w:t>
      </w:r>
      <w:sdt>
        <w:sdtPr>
          <w:rPr>
            <w:b/>
            <w:smallCaps/>
            <w:color w:val="538135" w:themeColor="accent6" w:themeShade="BF"/>
          </w:rPr>
          <w:alias w:val="Digite aqui o número"/>
          <w:tag w:val="Número"/>
          <w:id w:val="913670920"/>
          <w:placeholder>
            <w:docPart w:val="9242805F8F8A4C88B1DE4EB33771EF95"/>
          </w:placeholder>
        </w:sdtPr>
        <w:sdtEndPr>
          <w:rPr>
            <w:smallCaps w:val="0"/>
          </w:rPr>
        </w:sdtEndPr>
        <w:sdtContent>
          <w:r w:rsidRPr="00AF1FD8">
            <w:rPr>
              <w:b/>
              <w:smallCaps/>
              <w:color w:val="538135" w:themeColor="accent6" w:themeShade="BF"/>
            </w:rPr>
            <w:t>{...número...}</w:t>
          </w:r>
        </w:sdtContent>
      </w:sdt>
      <w:r w:rsidRPr="00AF1FD8">
        <w:rPr>
          <w:b/>
        </w:rPr>
        <w:t>, no dia</w:t>
      </w:r>
      <w:r w:rsidRPr="00AF1FD8">
        <w:rPr>
          <w:rFonts w:eastAsia="Calibri" w:cs="Calibri"/>
          <w:b/>
          <w:smallCaps/>
          <w:color w:val="538135" w:themeColor="accent6" w:themeShade="BF"/>
          <w:spacing w:val="0"/>
        </w:rPr>
        <w:t xml:space="preserve"> </w:t>
      </w:r>
      <w:sdt>
        <w:sdtPr>
          <w:rPr>
            <w:b/>
            <w:smallCaps/>
            <w:color w:val="538135" w:themeColor="accent6" w:themeShade="BF"/>
          </w:rPr>
          <w:alias w:val="Digite aqui a data"/>
          <w:tag w:val="Data"/>
          <w:id w:val="567146647"/>
          <w:placeholder>
            <w:docPart w:val="445E6859219C4A639C6B3B9FA9755061"/>
          </w:placeholder>
        </w:sdtPr>
        <w:sdtEndPr/>
        <w:sdtContent>
          <w:r w:rsidRPr="00AF1FD8">
            <w:rPr>
              <w:b/>
              <w:smallCaps/>
              <w:color w:val="538135" w:themeColor="accent6" w:themeShade="BF"/>
            </w:rPr>
            <w:t>{...data...}</w:t>
          </w:r>
        </w:sdtContent>
      </w:sdt>
      <w:r w:rsidRPr="00AF1FD8">
        <w:rPr>
          <w:smallCaps/>
          <w:color w:val="538135" w:themeColor="accent6" w:themeShade="BF"/>
        </w:rPr>
        <w:t xml:space="preserve"> </w:t>
      </w:r>
      <w:r w:rsidRPr="00AF1FD8">
        <w:rPr>
          <w:b/>
          <w:bCs/>
        </w:rPr>
        <w:t>e enviado por meio de correspondência a todos os subscritores do presente documento.</w:t>
      </w:r>
    </w:p>
    <w:p w14:paraId="107340AE" w14:textId="77777777" w:rsidR="008E6386" w:rsidRPr="00AF1FD8" w:rsidRDefault="008E6386" w:rsidP="008E6386">
      <w:pPr>
        <w:pStyle w:val="A-artigo"/>
        <w:rPr>
          <w:rFonts w:cs="Times New Roman"/>
        </w:rPr>
      </w:pPr>
      <w:r w:rsidRPr="00AF1FD8">
        <w:rPr>
          <w:b/>
          <w:bCs/>
        </w:rPr>
        <w:t>25.1</w:t>
      </w:r>
      <w:r w:rsidRPr="00AF1FD8">
        <w:t xml:space="preserve"> – Confirmado o quórum de instalação, a Assembleia Geral, por maioria simples, elegerá o presidente e o secretário da Assembleia e, ato contínuo, aprovará Resolução que estabeleça o texto do projeto de estatutos que norteará os trabalhos, o prazo para apresentação de Emendas e de destaques para votação em separado, além do número de votos necessários para aprovação de emendas ao projeto de Estatuto.</w:t>
      </w:r>
    </w:p>
    <w:p w14:paraId="30851ED1" w14:textId="77777777" w:rsidR="008E6386" w:rsidRPr="00AF1FD8" w:rsidRDefault="008E6386" w:rsidP="008E6386">
      <w:pPr>
        <w:pStyle w:val="A-artigo"/>
        <w:rPr>
          <w:rFonts w:cs="Times New Roman"/>
        </w:rPr>
      </w:pPr>
      <w:r w:rsidRPr="00AF1FD8">
        <w:rPr>
          <w:b/>
          <w:bCs/>
        </w:rPr>
        <w:t>25.2</w:t>
      </w:r>
      <w:r w:rsidRPr="00AF1FD8">
        <w:t xml:space="preserve"> – Sempre que recomendar o adiantado da hora, os trabalhos serão suspensos para recomeçarem em dia, horário e local anunciados antes do término da sessão.</w:t>
      </w:r>
    </w:p>
    <w:p w14:paraId="7DFBF5F7" w14:textId="77777777" w:rsidR="008E6386" w:rsidRPr="00AF1FD8" w:rsidRDefault="008E6386" w:rsidP="008E6386">
      <w:pPr>
        <w:pStyle w:val="A-artigo"/>
        <w:rPr>
          <w:rFonts w:cs="Times New Roman"/>
          <w:smallCaps/>
          <w:color w:val="538135" w:themeColor="accent6" w:themeShade="BF"/>
        </w:rPr>
      </w:pPr>
      <w:r w:rsidRPr="00AF1FD8">
        <w:rPr>
          <w:b/>
          <w:bCs/>
        </w:rPr>
        <w:t>25.3</w:t>
      </w:r>
      <w:r w:rsidRPr="00AF1FD8">
        <w:t xml:space="preserve"> – O Estatuto Social do Consórcio e suas alterações entrarão em vigor após publicação na Imprensa Oficial do Estado de </w:t>
      </w:r>
      <w:r w:rsidRPr="00AF1FD8">
        <w:rPr>
          <w:smallCaps/>
          <w:color w:val="538135" w:themeColor="accent6" w:themeShade="BF"/>
        </w:rPr>
        <w:t>{... Estado a que pertencer o Consórcio...}</w:t>
      </w:r>
      <w:r w:rsidRPr="00AF1FD8">
        <w:rPr>
          <w:smallCaps/>
        </w:rPr>
        <w:t>.</w:t>
      </w:r>
    </w:p>
    <w:p w14:paraId="4617EDDB" w14:textId="27BF5A9C" w:rsidR="008E6386" w:rsidRPr="00AF1FD8" w:rsidRDefault="008E6386" w:rsidP="00AF1FD8">
      <w:pPr>
        <w:pStyle w:val="A-Titulo"/>
        <w:rPr>
          <w:rFonts w:cs="Times New Roman"/>
        </w:rPr>
      </w:pPr>
      <w:r w:rsidRPr="00AF1FD8">
        <w:t>SEÇÃO IV – DO REGISTRO DOS ATOS EM ASSEMBLEIA</w:t>
      </w:r>
    </w:p>
    <w:p w14:paraId="1F0CBE68" w14:textId="0CDD7ADE" w:rsidR="008E6386" w:rsidRPr="00AF1FD8" w:rsidRDefault="008E6386" w:rsidP="00AF1FD8">
      <w:pPr>
        <w:pStyle w:val="A-Clusula"/>
      </w:pPr>
      <w:r w:rsidRPr="00AF1FD8">
        <w:t>Cláusula Vigésima Sexta – Dos Registros Obrigatórios em Assembleia</w:t>
      </w:r>
    </w:p>
    <w:p w14:paraId="46F15913" w14:textId="77777777" w:rsidR="008E6386" w:rsidRPr="00AF1FD8" w:rsidRDefault="008E6386" w:rsidP="008E6386">
      <w:pPr>
        <w:pStyle w:val="A-artigo"/>
        <w:rPr>
          <w:rFonts w:cs="Times New Roman"/>
        </w:rPr>
      </w:pPr>
      <w:r w:rsidRPr="00AF1FD8">
        <w:t>Nas atas da Assembleia Geral serão registradas: </w:t>
      </w:r>
    </w:p>
    <w:p w14:paraId="33F2F7B5" w14:textId="77777777" w:rsidR="008E6386" w:rsidRPr="00AF1FD8" w:rsidRDefault="008E6386" w:rsidP="008E6386">
      <w:pPr>
        <w:pStyle w:val="A-inciso"/>
      </w:pPr>
      <w:r w:rsidRPr="00AF1FD8">
        <w:t xml:space="preserve">I </w:t>
      </w:r>
      <w:r w:rsidRPr="00AF1FD8">
        <w:tab/>
        <w:t>– Por meio de lista de presença, todos os entes federativos representados na Assembleia Geral, indicando o nome do representante e o horário de seu comparecimento;</w:t>
      </w:r>
    </w:p>
    <w:p w14:paraId="0B15B160" w14:textId="1621A710" w:rsidR="008E6386" w:rsidRPr="00AF1FD8" w:rsidRDefault="008E6386" w:rsidP="008E6386">
      <w:pPr>
        <w:pStyle w:val="A-inciso"/>
      </w:pPr>
      <w:r w:rsidRPr="00AF1FD8">
        <w:t xml:space="preserve">II </w:t>
      </w:r>
      <w:r w:rsidRPr="00AF1FD8">
        <w:tab/>
        <w:t>– De forma resumida, todas as intervenções orais e, como anexo, todos os documentos que tenham sido entregues ou apresentados na reunião da Assembleia Geral; e</w:t>
      </w:r>
      <w:r w:rsidR="009570C1" w:rsidRPr="00AF1FD8">
        <w:t>,</w:t>
      </w:r>
    </w:p>
    <w:p w14:paraId="5A426273" w14:textId="77777777" w:rsidR="008E6386" w:rsidRPr="00AF1FD8" w:rsidRDefault="008E6386" w:rsidP="008E6386">
      <w:pPr>
        <w:pStyle w:val="A-inciso"/>
      </w:pPr>
      <w:r w:rsidRPr="00AF1FD8">
        <w:t xml:space="preserve">III </w:t>
      </w:r>
      <w:r w:rsidRPr="00AF1FD8">
        <w:tab/>
        <w:t>– A íntegra de cada uma das propostas votadas na Assembleia Geral e a indicação expressa e nominal de como cada representante nela votou, bem como a proclamação de resultados.</w:t>
      </w:r>
    </w:p>
    <w:p w14:paraId="3FC7C6EB" w14:textId="77777777" w:rsidR="008E6386" w:rsidRPr="00AF1FD8" w:rsidRDefault="008E6386" w:rsidP="008E6386">
      <w:pPr>
        <w:pStyle w:val="A-artigo"/>
        <w:rPr>
          <w:rFonts w:cs="Times New Roman"/>
        </w:rPr>
      </w:pPr>
      <w:r w:rsidRPr="00AF1FD8">
        <w:rPr>
          <w:b/>
          <w:bCs/>
        </w:rPr>
        <w:t>26.1</w:t>
      </w:r>
      <w:r w:rsidRPr="00AF1FD8">
        <w:t xml:space="preserve"> – No caso de votação secreta, deve-se consignar expressamente a motivação do segredo e o resultado final da votação.</w:t>
      </w:r>
    </w:p>
    <w:p w14:paraId="6E2709D9" w14:textId="7303E2D8" w:rsidR="008E6386" w:rsidRPr="00AF1FD8" w:rsidRDefault="008E6386" w:rsidP="00AF1FD8">
      <w:pPr>
        <w:pStyle w:val="A-Clusula"/>
      </w:pPr>
      <w:r w:rsidRPr="00AF1FD8">
        <w:t>Cláusula Vigésima Sétima– Da Publicação da Ata</w:t>
      </w:r>
    </w:p>
    <w:p w14:paraId="6AB1B9EC" w14:textId="77777777" w:rsidR="008E6386" w:rsidRPr="00AF1FD8" w:rsidRDefault="008E6386" w:rsidP="008E6386">
      <w:pPr>
        <w:pStyle w:val="A-artigo"/>
        <w:rPr>
          <w:rFonts w:cs="Times New Roman"/>
        </w:rPr>
      </w:pPr>
      <w:r w:rsidRPr="00AF1FD8">
        <w:t>Sob pena de ineficácia das decisões nela tomadas, a íntegra da ata da Assembleia Geral será, em até dez dias, publicada no sítio que o Consórcio mantiver na rede mundial de computadores – Internet.</w:t>
      </w:r>
    </w:p>
    <w:p w14:paraId="3F3688BF" w14:textId="77225FF1" w:rsidR="008E6386" w:rsidRPr="00AF1FD8" w:rsidRDefault="008E6386" w:rsidP="00AF1FD8">
      <w:pPr>
        <w:pStyle w:val="A-Titulo"/>
        <w:rPr>
          <w:rFonts w:cs="Times New Roman"/>
        </w:rPr>
      </w:pPr>
      <w:r w:rsidRPr="00AF1FD8">
        <w:t>SEÇÃO V – DA DIRETORIA EXECUTIVA</w:t>
      </w:r>
    </w:p>
    <w:p w14:paraId="2A28E473" w14:textId="7CC79AE8" w:rsidR="008E6386" w:rsidRPr="00AF1FD8" w:rsidRDefault="008E6386" w:rsidP="00AF1FD8">
      <w:pPr>
        <w:pStyle w:val="A-Clusula"/>
      </w:pPr>
      <w:r w:rsidRPr="00AF1FD8">
        <w:t>Cláusula Vigésima Oitava– Da Diretoria</w:t>
      </w:r>
    </w:p>
    <w:p w14:paraId="7DD0DA2D" w14:textId="584A4C22" w:rsidR="008E6386" w:rsidRPr="00AF1FD8" w:rsidRDefault="008E6386" w:rsidP="008E6386">
      <w:pPr>
        <w:pStyle w:val="A-artigo"/>
        <w:rPr>
          <w:rFonts w:cs="Times New Roman"/>
        </w:rPr>
      </w:pPr>
      <w:r w:rsidRPr="00AF1FD8">
        <w:t>A Diretoria será composta por no mínimo</w:t>
      </w:r>
      <w:r w:rsidR="00FB6AA1" w:rsidRPr="00AF1FD8">
        <w:t xml:space="preserve"> </w:t>
      </w:r>
      <w:sdt>
        <w:sdtPr>
          <w:alias w:val="Digite aqui o número por extenso"/>
          <w:tag w:val="Extenso"/>
          <w:id w:val="-430893293"/>
          <w:placeholder>
            <w:docPart w:val="1D0868A2C1DB457790279EC85DE45F2C"/>
          </w:placeholder>
        </w:sdtPr>
        <w:sdtEndPr>
          <w:rPr>
            <w:smallCaps/>
            <w:color w:val="538135" w:themeColor="accent6" w:themeShade="BF"/>
          </w:rPr>
        </w:sdtEndPr>
        <w:sdtContent>
          <w:r w:rsidR="00FB6AA1" w:rsidRPr="00AF1FD8">
            <w:rPr>
              <w:smallCaps/>
              <w:color w:val="538135" w:themeColor="accent6" w:themeShade="BF"/>
            </w:rPr>
            <w:t>{...indicar o número por extenso...}</w:t>
          </w:r>
        </w:sdtContent>
      </w:sdt>
      <w:r w:rsidRPr="00AF1FD8">
        <w:t xml:space="preserve"> membros e no máximo </w:t>
      </w:r>
      <w:sdt>
        <w:sdtPr>
          <w:alias w:val="Digite aqui o número por extenso"/>
          <w:tag w:val="Extenso"/>
          <w:id w:val="497699955"/>
          <w:placeholder>
            <w:docPart w:val="3456965371C6496B8D0251CF6BF139A3"/>
          </w:placeholder>
        </w:sdtPr>
        <w:sdtEndPr>
          <w:rPr>
            <w:smallCaps/>
            <w:color w:val="538135" w:themeColor="accent6" w:themeShade="BF"/>
          </w:rPr>
        </w:sdtEndPr>
        <w:sdtContent>
          <w:r w:rsidRPr="00AF1FD8">
            <w:rPr>
              <w:smallCaps/>
              <w:color w:val="538135" w:themeColor="accent6" w:themeShade="BF"/>
            </w:rPr>
            <w:t>{...indicar o número por extenso...}</w:t>
          </w:r>
        </w:sdtContent>
      </w:sdt>
      <w:r w:rsidRPr="00AF1FD8">
        <w:t xml:space="preserve"> membros, neles compreendido o presidente.</w:t>
      </w:r>
    </w:p>
    <w:p w14:paraId="504EFEB6" w14:textId="77777777" w:rsidR="008E6386" w:rsidRPr="00AF1FD8" w:rsidRDefault="008E6386" w:rsidP="008E6386">
      <w:pPr>
        <w:pStyle w:val="A-artigo"/>
        <w:rPr>
          <w:rFonts w:cs="Times New Roman"/>
        </w:rPr>
      </w:pPr>
      <w:r w:rsidRPr="00AF1FD8">
        <w:rPr>
          <w:b/>
        </w:rPr>
        <w:t>28.1</w:t>
      </w:r>
      <w:r w:rsidRPr="00AF1FD8">
        <w:t xml:space="preserve"> – Nenhum dos diretores perceberá remuneração ou quaisquer espécies de verba, vencimentos, recursos financeiros, indenização, ou ajuda de custo de qualquer forma ou natureza, sendo seus serviços considerados da mais alta relevância para os cidadãos e cidadãs.</w:t>
      </w:r>
    </w:p>
    <w:p w14:paraId="018E6A75" w14:textId="77777777" w:rsidR="008E6386" w:rsidRPr="00AF1FD8" w:rsidRDefault="008E6386" w:rsidP="008E6386">
      <w:pPr>
        <w:pStyle w:val="A-artigo"/>
        <w:rPr>
          <w:rFonts w:cs="Times New Roman"/>
        </w:rPr>
      </w:pPr>
      <w:r w:rsidRPr="00AF1FD8">
        <w:rPr>
          <w:b/>
        </w:rPr>
        <w:t>28.2</w:t>
      </w:r>
      <w:r w:rsidRPr="00AF1FD8">
        <w:t xml:space="preserve"> – O presidente e os diretores tomarão posse por meio de termo de nomeação em que constará o prazo do mandato.</w:t>
      </w:r>
    </w:p>
    <w:p w14:paraId="4F96B1EA" w14:textId="77777777" w:rsidR="008E6386" w:rsidRPr="00AF1FD8" w:rsidRDefault="008E6386" w:rsidP="008E6386">
      <w:pPr>
        <w:pStyle w:val="A-artigo"/>
      </w:pPr>
      <w:r w:rsidRPr="00AF1FD8">
        <w:rPr>
          <w:b/>
        </w:rPr>
        <w:t>28.3</w:t>
      </w:r>
      <w:r w:rsidRPr="00AF1FD8">
        <w:t xml:space="preserve"> – O provimento de cargos, quando contratados diretamente, será feito pela forma de nomeação e exoneração do Presidente do após aprovação da Assembleia e regidos pelo regime da Consolidação das Leis do Trabalho.</w:t>
      </w:r>
    </w:p>
    <w:p w14:paraId="63344CAD" w14:textId="77777777" w:rsidR="008E6386" w:rsidRPr="00AF1FD8" w:rsidRDefault="008E6386" w:rsidP="008E6386">
      <w:pPr>
        <w:pStyle w:val="A-artigo"/>
        <w:rPr>
          <w:rFonts w:cs="Times New Roman"/>
        </w:rPr>
      </w:pPr>
      <w:r w:rsidRPr="00AF1FD8">
        <w:rPr>
          <w:b/>
        </w:rPr>
        <w:t>28.4</w:t>
      </w:r>
      <w:r w:rsidRPr="00AF1FD8">
        <w:t xml:space="preserve"> – A Diretoria deliberará de forma colegiada, exigida a maioria de votos. Em caso de empate, prevalecerá o voto do presidente.</w:t>
      </w:r>
    </w:p>
    <w:p w14:paraId="686E7903" w14:textId="77777777" w:rsidR="008E6386" w:rsidRPr="00AF1FD8" w:rsidRDefault="008E6386" w:rsidP="008E6386">
      <w:pPr>
        <w:pStyle w:val="A-artigo"/>
        <w:rPr>
          <w:rFonts w:cs="Times New Roman"/>
        </w:rPr>
      </w:pPr>
      <w:r w:rsidRPr="00AF1FD8">
        <w:rPr>
          <w:b/>
        </w:rPr>
        <w:t>28.5</w:t>
      </w:r>
      <w:r w:rsidRPr="00AF1FD8">
        <w:t xml:space="preserve"> – A Diretoria Executiva reunir-se-á mediante a convocação do presidente ou de 1/3 (um terço) da Diretoria Executiva.</w:t>
      </w:r>
    </w:p>
    <w:p w14:paraId="71256511" w14:textId="4F23F0C7" w:rsidR="008E6386" w:rsidRPr="00AF1FD8" w:rsidRDefault="008E6386" w:rsidP="00AF1FD8">
      <w:pPr>
        <w:pStyle w:val="A-Clusula"/>
      </w:pPr>
      <w:r w:rsidRPr="00AF1FD8">
        <w:t>Cláusula Vigésima Nona – Compete à Diretoria</w:t>
      </w:r>
    </w:p>
    <w:p w14:paraId="42A33C7B" w14:textId="77777777" w:rsidR="008E6386" w:rsidRPr="00AF1FD8" w:rsidRDefault="008E6386" w:rsidP="008E6386">
      <w:pPr>
        <w:pStyle w:val="A-artigo"/>
        <w:rPr>
          <w:rFonts w:cs="Times New Roman"/>
        </w:rPr>
      </w:pPr>
      <w:r w:rsidRPr="00AF1FD8">
        <w:rPr>
          <w:b/>
        </w:rPr>
        <w:t>29.1</w:t>
      </w:r>
      <w:r w:rsidRPr="00AF1FD8">
        <w:t xml:space="preserve"> – Além do previsto no Estatuto Social, competirá à Diretoria:</w:t>
      </w:r>
    </w:p>
    <w:p w14:paraId="0B54058A" w14:textId="77777777" w:rsidR="008E6386" w:rsidRPr="00AF1FD8" w:rsidRDefault="008E6386" w:rsidP="008E6386">
      <w:pPr>
        <w:pStyle w:val="A-inciso"/>
      </w:pPr>
      <w:r w:rsidRPr="00AF1FD8">
        <w:t xml:space="preserve">I </w:t>
      </w:r>
      <w:r w:rsidRPr="00AF1FD8">
        <w:tab/>
        <w:t>– Julgar recursos relativos à:</w:t>
      </w:r>
    </w:p>
    <w:p w14:paraId="31654438" w14:textId="77777777" w:rsidR="008E6386" w:rsidRPr="00AF1FD8" w:rsidRDefault="008E6386" w:rsidP="008E6386">
      <w:pPr>
        <w:pStyle w:val="A-alinea-desloc"/>
        <w:rPr>
          <w:rFonts w:cs="Times New Roman"/>
        </w:rPr>
      </w:pPr>
      <w:r w:rsidRPr="00AF1FD8">
        <w:t>a)</w:t>
      </w:r>
      <w:r w:rsidRPr="00AF1FD8">
        <w:tab/>
        <w:t>homologação de inscrição e de resultados de concursos públicos;</w:t>
      </w:r>
    </w:p>
    <w:p w14:paraId="14F6DDF5" w14:textId="77777777" w:rsidR="008E6386" w:rsidRPr="00AF1FD8" w:rsidRDefault="008E6386" w:rsidP="008E6386">
      <w:pPr>
        <w:pStyle w:val="A-alinea-desloc"/>
        <w:rPr>
          <w:rFonts w:cs="Times New Roman"/>
        </w:rPr>
      </w:pPr>
      <w:r w:rsidRPr="00AF1FD8">
        <w:t>b)</w:t>
      </w:r>
      <w:r w:rsidRPr="00AF1FD8">
        <w:tab/>
        <w:t>de impugnação de edital de licitação, bem como os relativos à inabilitação, desclassificação e homologação e adjudicação de seu objeto;</w:t>
      </w:r>
    </w:p>
    <w:p w14:paraId="5DADA9AA" w14:textId="77777777" w:rsidR="008E6386" w:rsidRPr="00AF1FD8" w:rsidRDefault="008E6386" w:rsidP="008E6386">
      <w:pPr>
        <w:pStyle w:val="A-alinea-desloc"/>
        <w:rPr>
          <w:rFonts w:cs="Times New Roman"/>
        </w:rPr>
      </w:pPr>
      <w:r w:rsidRPr="00AF1FD8">
        <w:t>c)</w:t>
      </w:r>
      <w:r w:rsidRPr="00AF1FD8">
        <w:tab/>
        <w:t>aplicação de penalidades a servidores do consórcio.</w:t>
      </w:r>
    </w:p>
    <w:p w14:paraId="6A52B84B" w14:textId="77777777" w:rsidR="008E6386" w:rsidRPr="00AF1FD8" w:rsidRDefault="008E6386" w:rsidP="008E6386">
      <w:pPr>
        <w:pStyle w:val="A-inciso"/>
      </w:pPr>
      <w:r w:rsidRPr="00AF1FD8">
        <w:t xml:space="preserve">II </w:t>
      </w:r>
      <w:r w:rsidRPr="00AF1FD8">
        <w:tab/>
        <w:t>– Autorizar que o Consórcio ingresse em juízo, reservado ao presidente a incumbência de, “</w:t>
      </w:r>
      <w:r w:rsidRPr="00AF1FD8">
        <w:rPr>
          <w:i/>
        </w:rPr>
        <w:t>ad referendum</w:t>
      </w:r>
      <w:r w:rsidRPr="00AF1FD8">
        <w:t>”, tomar as medidas que reputar urgentes;</w:t>
      </w:r>
    </w:p>
    <w:p w14:paraId="027517C6" w14:textId="77777777" w:rsidR="008E6386" w:rsidRPr="00AF1FD8" w:rsidRDefault="008E6386" w:rsidP="008E6386">
      <w:pPr>
        <w:pStyle w:val="A-inciso"/>
      </w:pPr>
      <w:r w:rsidRPr="00AF1FD8">
        <w:t xml:space="preserve">III </w:t>
      </w:r>
      <w:r w:rsidRPr="00AF1FD8">
        <w:tab/>
        <w:t>– Autorizar a dispensa ou exoneração de empregados e de servidores temporários.</w:t>
      </w:r>
    </w:p>
    <w:p w14:paraId="611DCA70" w14:textId="77777777" w:rsidR="008E6386" w:rsidRPr="00AF1FD8" w:rsidRDefault="008E6386" w:rsidP="00AF1FD8">
      <w:pPr>
        <w:pStyle w:val="A-Titulo"/>
        <w:rPr>
          <w:rFonts w:cs="Times New Roman"/>
        </w:rPr>
      </w:pPr>
      <w:r w:rsidRPr="00AF1FD8">
        <w:t>SEÇÃO VI – DO PRESIDENTE</w:t>
      </w:r>
    </w:p>
    <w:p w14:paraId="4EEC1DC7" w14:textId="6FEF6C8B" w:rsidR="008E6386" w:rsidRPr="00AF1FD8" w:rsidRDefault="008E6386" w:rsidP="00AF1FD8">
      <w:pPr>
        <w:pStyle w:val="A-Clusula"/>
      </w:pPr>
      <w:r w:rsidRPr="00AF1FD8">
        <w:t xml:space="preserve">Cláusula Trigésima – Da Competência do Presidente </w:t>
      </w:r>
    </w:p>
    <w:p w14:paraId="533F4C22" w14:textId="77777777" w:rsidR="008E6386" w:rsidRPr="00AF1FD8" w:rsidRDefault="008E6386" w:rsidP="008E6386">
      <w:pPr>
        <w:pStyle w:val="A-artigo"/>
        <w:rPr>
          <w:rFonts w:cs="Times New Roman"/>
        </w:rPr>
      </w:pPr>
      <w:r w:rsidRPr="00AF1FD8">
        <w:t>Sem prejuízo do que preverem os estatutos do Consórcio, incumbe ao presidente:</w:t>
      </w:r>
    </w:p>
    <w:p w14:paraId="3E58A352" w14:textId="77777777" w:rsidR="008E6386" w:rsidRPr="00AF1FD8" w:rsidRDefault="008E6386" w:rsidP="008E6386">
      <w:pPr>
        <w:pStyle w:val="A-inciso"/>
      </w:pPr>
      <w:r w:rsidRPr="00AF1FD8">
        <w:t xml:space="preserve">I </w:t>
      </w:r>
      <w:r w:rsidRPr="00AF1FD8">
        <w:tab/>
        <w:t>– Representar o consórcio judicial e extrajudicialmente;</w:t>
      </w:r>
    </w:p>
    <w:p w14:paraId="697E5B00" w14:textId="77777777" w:rsidR="008E6386" w:rsidRPr="00AF1FD8" w:rsidRDefault="008E6386" w:rsidP="008E6386">
      <w:pPr>
        <w:pStyle w:val="A-inciso"/>
      </w:pPr>
      <w:r w:rsidRPr="00AF1FD8">
        <w:t xml:space="preserve">II </w:t>
      </w:r>
      <w:r w:rsidRPr="00AF1FD8">
        <w:tab/>
        <w:t>– Ordenar as despesas do consórcio e responsabilizar-se pela sua prestação de contas;</w:t>
      </w:r>
    </w:p>
    <w:p w14:paraId="2F760384" w14:textId="77777777" w:rsidR="008E6386" w:rsidRPr="00AF1FD8" w:rsidRDefault="008E6386" w:rsidP="008E6386">
      <w:pPr>
        <w:pStyle w:val="A-inciso"/>
      </w:pPr>
      <w:r w:rsidRPr="00AF1FD8">
        <w:t xml:space="preserve">III </w:t>
      </w:r>
      <w:r w:rsidRPr="00AF1FD8">
        <w:tab/>
        <w:t>– Convocar as reuniões da Diretoria Executiva;</w:t>
      </w:r>
    </w:p>
    <w:p w14:paraId="5D71A3BC" w14:textId="77777777" w:rsidR="008E6386" w:rsidRPr="00AF1FD8" w:rsidRDefault="008E6386" w:rsidP="008E6386">
      <w:pPr>
        <w:pStyle w:val="A-inciso"/>
      </w:pPr>
      <w:r w:rsidRPr="00AF1FD8">
        <w:t xml:space="preserve">IV </w:t>
      </w:r>
      <w:r w:rsidRPr="00AF1FD8">
        <w:tab/>
        <w:t>– Zelar pelos interesses do Consórcio exercendo todas as competências que não tenham sido outorgadas por este Protocolo ou pelos estatutos a outro órgão do Consórcio.</w:t>
      </w:r>
    </w:p>
    <w:p w14:paraId="6BA359C2" w14:textId="77777777" w:rsidR="008E6386" w:rsidRPr="00AF1FD8" w:rsidRDefault="008E6386" w:rsidP="008E6386">
      <w:pPr>
        <w:pStyle w:val="A-artigo"/>
        <w:rPr>
          <w:rFonts w:cs="Times New Roman"/>
        </w:rPr>
      </w:pPr>
      <w:r w:rsidRPr="00AF1FD8">
        <w:rPr>
          <w:b/>
          <w:bCs/>
        </w:rPr>
        <w:t>30.1</w:t>
      </w:r>
      <w:r w:rsidRPr="00AF1FD8">
        <w:t xml:space="preserve"> – Com exceção da competência prevista no inciso l, todas as demais poderão ser delegadas a um superintendente, conforme regulamento a ser elaborado nos termos do item 33.3 deste instrumento.</w:t>
      </w:r>
    </w:p>
    <w:p w14:paraId="74B747FB" w14:textId="77777777" w:rsidR="008E6386" w:rsidRPr="00AF1FD8" w:rsidRDefault="008E6386" w:rsidP="008E6386">
      <w:pPr>
        <w:pStyle w:val="A-artigo"/>
        <w:rPr>
          <w:rFonts w:cs="Times New Roman"/>
        </w:rPr>
      </w:pPr>
      <w:r w:rsidRPr="00AF1FD8">
        <w:rPr>
          <w:b/>
          <w:bCs/>
        </w:rPr>
        <w:t>30.2</w:t>
      </w:r>
      <w:r w:rsidRPr="00AF1FD8">
        <w:t xml:space="preserve"> – Por razões de urgência ou para permitir a celeridade na condução administrativa do Consórcio, um superintendente poderá ser autorizado a praticar atos “</w:t>
      </w:r>
      <w:r w:rsidRPr="00AF1FD8">
        <w:rPr>
          <w:i/>
        </w:rPr>
        <w:t>ad referendum</w:t>
      </w:r>
      <w:r w:rsidRPr="00AF1FD8">
        <w:t>” em nome do presidente.</w:t>
      </w:r>
    </w:p>
    <w:p w14:paraId="36516697" w14:textId="7F606CA5" w:rsidR="008E6386" w:rsidRPr="00AF1FD8" w:rsidRDefault="008E6386" w:rsidP="00AF1FD8">
      <w:pPr>
        <w:pStyle w:val="A-Titulo"/>
        <w:rPr>
          <w:rFonts w:cs="Times New Roman"/>
        </w:rPr>
      </w:pPr>
      <w:r w:rsidRPr="00AF1FD8">
        <w:t>CAPÍTULO III – DO CONSELHO FISCAL</w:t>
      </w:r>
    </w:p>
    <w:p w14:paraId="6BD972D0" w14:textId="3134ED61" w:rsidR="008E6386" w:rsidRPr="00AF1FD8" w:rsidRDefault="008E6386" w:rsidP="00AF1FD8">
      <w:pPr>
        <w:pStyle w:val="A-Clusula"/>
      </w:pPr>
      <w:r w:rsidRPr="00AF1FD8">
        <w:t>Cláusula Trigésima Primeira – Da Composição</w:t>
      </w:r>
    </w:p>
    <w:p w14:paraId="10168C1A" w14:textId="583534DE" w:rsidR="008E6386" w:rsidRPr="00AF1FD8" w:rsidRDefault="008E6386" w:rsidP="008E6386">
      <w:pPr>
        <w:pStyle w:val="A-artigo"/>
        <w:rPr>
          <w:rFonts w:eastAsia="Calibri"/>
        </w:rPr>
      </w:pPr>
      <w:r w:rsidRPr="00AF1FD8">
        <w:t xml:space="preserve">O Conselho Fiscal é composto por </w:t>
      </w:r>
      <w:sdt>
        <w:sdtPr>
          <w:alias w:val="Digite aqui o número por extenso"/>
          <w:tag w:val="Extenso"/>
          <w:id w:val="-912232312"/>
          <w:placeholder>
            <w:docPart w:val="EC59139B8C844B139A52AE49E1F51B59"/>
          </w:placeholder>
        </w:sdtPr>
        <w:sdtEndPr>
          <w:rPr>
            <w:smallCaps/>
            <w:color w:val="538135" w:themeColor="accent6" w:themeShade="BF"/>
          </w:rPr>
        </w:sdtEndPr>
        <w:sdtContent>
          <w:r w:rsidRPr="00AF1FD8">
            <w:rPr>
              <w:smallCaps/>
              <w:color w:val="538135" w:themeColor="accent6" w:themeShade="BF"/>
            </w:rPr>
            <w:t>{...indicar o número por extenso...}</w:t>
          </w:r>
        </w:sdtContent>
      </w:sdt>
      <w:r w:rsidRPr="00AF1FD8">
        <w:t xml:space="preserve"> Chefes do Poder Executivo </w:t>
      </w:r>
      <w:r w:rsidRPr="00AF1FD8">
        <w:rPr>
          <w:rFonts w:eastAsia="Calibri"/>
        </w:rPr>
        <w:t xml:space="preserve">escolhidos dentre os participantes do Consórcio e será presidido por um de seus membros, escolhido em escrutínio secreto por um de seus cinco membros referidos, para um mandato de </w:t>
      </w:r>
      <w:sdt>
        <w:sdtPr>
          <w:alias w:val="Digite aqui o número por extenso"/>
          <w:tag w:val="Extenso"/>
          <w:id w:val="-1580050234"/>
          <w:placeholder>
            <w:docPart w:val="115E2164680E414BA547B696FC669745"/>
          </w:placeholder>
        </w:sdtPr>
        <w:sdtEndPr>
          <w:rPr>
            <w:smallCaps/>
            <w:color w:val="538135" w:themeColor="accent6" w:themeShade="BF"/>
          </w:rPr>
        </w:sdtEndPr>
        <w:sdtContent>
          <w:r w:rsidRPr="00AF1FD8">
            <w:rPr>
              <w:smallCaps/>
              <w:color w:val="538135" w:themeColor="accent6" w:themeShade="BF"/>
            </w:rPr>
            <w:t>{...indicar o número por extenso...}</w:t>
          </w:r>
        </w:sdtContent>
      </w:sdt>
      <w:r w:rsidRPr="00AF1FD8">
        <w:rPr>
          <w:rFonts w:eastAsia="Calibri"/>
        </w:rPr>
        <w:t xml:space="preserve"> ano(s) em eleição realizada imediatamente após a eleição do Presidente, do </w:t>
      </w:r>
      <w:r w:rsidR="00537A78" w:rsidRPr="00AF1FD8">
        <w:rPr>
          <w:rFonts w:eastAsia="Calibri"/>
        </w:rPr>
        <w:t>Vice-Presidente</w:t>
      </w:r>
      <w:r w:rsidRPr="00AF1FD8">
        <w:rPr>
          <w:rFonts w:eastAsia="Calibri"/>
        </w:rPr>
        <w:t xml:space="preserve"> e do Coordenador Geral do Consórcio, sendo permitida também a reeleição.</w:t>
      </w:r>
    </w:p>
    <w:p w14:paraId="4C0982B5" w14:textId="77777777" w:rsidR="008E6386" w:rsidRPr="00AF1FD8" w:rsidRDefault="008E6386" w:rsidP="008E6386">
      <w:pPr>
        <w:pStyle w:val="A-artigo"/>
        <w:rPr>
          <w:rFonts w:cs="Times New Roman"/>
        </w:rPr>
      </w:pPr>
      <w:r w:rsidRPr="00AF1FD8">
        <w:rPr>
          <w:b/>
          <w:bCs/>
        </w:rPr>
        <w:t>31.1</w:t>
      </w:r>
      <w:r w:rsidRPr="00AF1FD8">
        <w:t xml:space="preserve"> – Consideram-se eleitos membros efetivos os </w:t>
      </w:r>
      <w:sdt>
        <w:sdtPr>
          <w:alias w:val="Digite aqui o número por extenso"/>
          <w:tag w:val="Extenso"/>
          <w:id w:val="-499741417"/>
          <w:placeholder>
            <w:docPart w:val="4E67221B59324A6BA51EE2F7543D6C81"/>
          </w:placeholder>
        </w:sdtPr>
        <w:sdtEndPr>
          <w:rPr>
            <w:smallCaps/>
            <w:color w:val="538135" w:themeColor="accent6" w:themeShade="BF"/>
          </w:rPr>
        </w:sdtEndPr>
        <w:sdtContent>
          <w:r w:rsidRPr="00AF1FD8">
            <w:rPr>
              <w:smallCaps/>
              <w:color w:val="538135" w:themeColor="accent6" w:themeShade="BF"/>
            </w:rPr>
            <w:t>{...indicar o número por extenso...}</w:t>
          </w:r>
        </w:sdtContent>
      </w:sdt>
      <w:r w:rsidRPr="00AF1FD8">
        <w:t xml:space="preserve"> candidatos com maior número de votos e, como membros suplentes, os candidatos que se seguirem em número decrescente de votos. </w:t>
      </w:r>
    </w:p>
    <w:p w14:paraId="23E83B9D" w14:textId="77777777" w:rsidR="008E6386" w:rsidRPr="00AF1FD8" w:rsidRDefault="008E6386" w:rsidP="008E6386">
      <w:pPr>
        <w:pStyle w:val="A-artigo"/>
        <w:rPr>
          <w:rFonts w:cs="Times New Roman"/>
        </w:rPr>
      </w:pPr>
      <w:r w:rsidRPr="00AF1FD8">
        <w:rPr>
          <w:rFonts w:cs="Times New Roman"/>
          <w:b/>
          <w:bCs/>
        </w:rPr>
        <w:t>31.2</w:t>
      </w:r>
      <w:r w:rsidRPr="00AF1FD8">
        <w:rPr>
          <w:rFonts w:cs="Times New Roman"/>
        </w:rPr>
        <w:t xml:space="preserve"> – </w:t>
      </w:r>
      <w:r w:rsidRPr="00AF1FD8">
        <w:t>Além do previsto no Estatuto Social, compete ao Conselho Fiscal exercer o controle da legalidade, legitimidade e economicidade da atividade patrimonial, orçamentária e financeira do Consórcio, com o auxílio, no que couber, do Tribunal de Contas competente.</w:t>
      </w:r>
    </w:p>
    <w:p w14:paraId="1F43B20E" w14:textId="77777777" w:rsidR="008E6386" w:rsidRPr="00AF1FD8" w:rsidRDefault="008E6386" w:rsidP="008E6386">
      <w:pPr>
        <w:pStyle w:val="A-artigo"/>
        <w:rPr>
          <w:rFonts w:cs="Times New Roman"/>
        </w:rPr>
      </w:pPr>
      <w:r w:rsidRPr="00AF1FD8">
        <w:rPr>
          <w:b/>
          <w:bCs/>
        </w:rPr>
        <w:t>31.3</w:t>
      </w:r>
      <w:r w:rsidRPr="00AF1FD8">
        <w:t xml:space="preserve"> – As decisões e deliberações do Conselho Fiscal serão submetidas à homologação da Assembleia Geral.</w:t>
      </w:r>
    </w:p>
    <w:p w14:paraId="03128986" w14:textId="56836A65" w:rsidR="008E6386" w:rsidRPr="00AF1FD8" w:rsidRDefault="008E6386" w:rsidP="00AF1FD8">
      <w:pPr>
        <w:pStyle w:val="A-Titulo"/>
      </w:pPr>
      <w:r w:rsidRPr="00AF1FD8">
        <w:t>TÍTULO V – DA GESTÃO ADMINISTRATIVA</w:t>
      </w:r>
    </w:p>
    <w:p w14:paraId="79328343" w14:textId="69D05823" w:rsidR="008E6386" w:rsidRPr="00AF1FD8" w:rsidRDefault="008E6386" w:rsidP="00AF1FD8">
      <w:pPr>
        <w:pStyle w:val="A-Titulo"/>
        <w:rPr>
          <w:rFonts w:cs="Times New Roman"/>
        </w:rPr>
      </w:pPr>
      <w:r w:rsidRPr="00AF1FD8">
        <w:t xml:space="preserve">CAPÍTULO I – DO CONTRATO CELEBRADO </w:t>
      </w:r>
      <w:r w:rsidR="00FB6AA1" w:rsidRPr="00AF1FD8">
        <w:br/>
      </w:r>
      <w:r w:rsidRPr="00AF1FD8">
        <w:t xml:space="preserve">DIRETAMENTE COM UM MUNICÍPIO-MEMBRO </w:t>
      </w:r>
    </w:p>
    <w:p w14:paraId="21E29A47" w14:textId="78D21BF1" w:rsidR="008E6386" w:rsidRPr="00AF1FD8" w:rsidRDefault="008E6386" w:rsidP="00AF1FD8">
      <w:pPr>
        <w:pStyle w:val="A-Clusula"/>
      </w:pPr>
      <w:r w:rsidRPr="00AF1FD8">
        <w:t>Cláusula Trigésima Segunda – Das Vedações</w:t>
      </w:r>
    </w:p>
    <w:p w14:paraId="0D4566CB" w14:textId="77777777" w:rsidR="008E6386" w:rsidRPr="00AF1FD8" w:rsidRDefault="008E6386" w:rsidP="008E6386">
      <w:pPr>
        <w:pStyle w:val="A-artigo"/>
        <w:rPr>
          <w:rFonts w:cs="Times New Roman"/>
        </w:rPr>
      </w:pPr>
      <w:r w:rsidRPr="00AF1FD8">
        <w:rPr>
          <w:b/>
        </w:rPr>
        <w:t>32.1</w:t>
      </w:r>
      <w:r w:rsidRPr="00AF1FD8">
        <w:t xml:space="preserve"> – Ao Consórcio somente é permitido celebrar contrato de programa com seus membros para prestar serviços por meios próprios, ou sob sua gestão administrativa ou contratual, respeitada a vedação à prestação de serviços públicos de limpeza pública e manejo de resíduos sólidos aos seus membros, nos termos do NMLS, sendo-lhe vedado, ainda:</w:t>
      </w:r>
    </w:p>
    <w:p w14:paraId="3A853AC9" w14:textId="77777777" w:rsidR="008E6386" w:rsidRPr="00AF1FD8" w:rsidRDefault="008E6386" w:rsidP="008E6386">
      <w:pPr>
        <w:pStyle w:val="A-inciso"/>
      </w:pPr>
      <w:r w:rsidRPr="00AF1FD8">
        <w:t xml:space="preserve">I </w:t>
      </w:r>
      <w:r w:rsidRPr="00AF1FD8">
        <w:tab/>
        <w:t>– Sub-rogar ou transferir direitos ou obrigações;</w:t>
      </w:r>
    </w:p>
    <w:p w14:paraId="242CFDF9" w14:textId="77777777" w:rsidR="008E6386" w:rsidRPr="00AF1FD8" w:rsidRDefault="008E6386" w:rsidP="008E6386">
      <w:pPr>
        <w:pStyle w:val="A-inciso"/>
      </w:pPr>
      <w:r w:rsidRPr="00AF1FD8">
        <w:t xml:space="preserve">II </w:t>
      </w:r>
      <w:r w:rsidRPr="00AF1FD8">
        <w:tab/>
        <w:t>– Celebrar, em nome próprio ou de município-membro, contrato de programa para que terceiros venham a prestar serviços ou projetos a ele associados, sem anuência expressa de sua Diretoria.</w:t>
      </w:r>
    </w:p>
    <w:p w14:paraId="6D1801D6" w14:textId="77777777" w:rsidR="008E6386" w:rsidRPr="00AF1FD8" w:rsidRDefault="008E6386" w:rsidP="00AF1FD8">
      <w:pPr>
        <w:pStyle w:val="A-Titulo"/>
        <w:rPr>
          <w:rFonts w:cs="Times New Roman"/>
        </w:rPr>
      </w:pPr>
      <w:r w:rsidRPr="00AF1FD8">
        <w:t>CAPÍTULO II – DOS AGENTES PÚBLICOS</w:t>
      </w:r>
    </w:p>
    <w:p w14:paraId="4D0B5A6A" w14:textId="77777777" w:rsidR="008E6386" w:rsidRPr="00AF1FD8" w:rsidRDefault="008E6386" w:rsidP="00AF1FD8">
      <w:pPr>
        <w:pStyle w:val="A-Titulo"/>
        <w:rPr>
          <w:rFonts w:cs="Times New Roman"/>
        </w:rPr>
      </w:pPr>
      <w:r w:rsidRPr="00AF1FD8">
        <w:t>DISPOSIÇÕES GERAIS</w:t>
      </w:r>
    </w:p>
    <w:p w14:paraId="47986F19" w14:textId="1195DCF0" w:rsidR="008E6386" w:rsidRPr="00AF1FD8" w:rsidRDefault="008E6386" w:rsidP="00AF1FD8">
      <w:pPr>
        <w:pStyle w:val="A-Clusula"/>
      </w:pPr>
      <w:r w:rsidRPr="00AF1FD8">
        <w:t xml:space="preserve">Cláusula Trigésima Terceira – Do Emprego Público e a </w:t>
      </w:r>
      <w:r w:rsidR="00FB6AA1" w:rsidRPr="00AF1FD8">
        <w:br/>
      </w:r>
      <w:r w:rsidRPr="00AF1FD8">
        <w:t>Prestação de Serviços Remunerada</w:t>
      </w:r>
    </w:p>
    <w:p w14:paraId="3DEADCB6" w14:textId="77777777" w:rsidR="008E6386" w:rsidRPr="00AF1FD8" w:rsidRDefault="008E6386" w:rsidP="008E6386">
      <w:pPr>
        <w:pStyle w:val="A-artigo"/>
        <w:rPr>
          <w:rFonts w:cs="Times New Roman"/>
        </w:rPr>
      </w:pPr>
      <w:r w:rsidRPr="00AF1FD8">
        <w:t>Somente poderão prestar serviços remunerados ao Consórcio os contratados para ocupar os empregos conforme este instrumento.</w:t>
      </w:r>
    </w:p>
    <w:p w14:paraId="762208A8" w14:textId="77777777" w:rsidR="008E6386" w:rsidRPr="00AF1FD8" w:rsidRDefault="008E6386" w:rsidP="008E6386">
      <w:pPr>
        <w:pStyle w:val="A-artigo"/>
        <w:rPr>
          <w:rFonts w:cs="Times New Roman"/>
        </w:rPr>
      </w:pPr>
      <w:r w:rsidRPr="00AF1FD8">
        <w:rPr>
          <w:b/>
          <w:bCs/>
        </w:rPr>
        <w:t>33.1</w:t>
      </w:r>
      <w:r w:rsidRPr="00AF1FD8">
        <w:t xml:space="preserve"> – As atividades da Presidência do Consórcio, dos demais cargos da Diretoria Executiva, do Conselho Fiscal, ou de outros órgãos diretivos que sejam criados pelos estatutos, bem como a participação dos representantes dos entes consorciados na Assembleia Geral e em outras atividades do Consórcio não serão remuneradas em hipótese alguma, ou sob qualquer pretexto, sendo consideradas ações, atividades, ou serviços da mais alta relevância pública junto aos munícipes.</w:t>
      </w:r>
    </w:p>
    <w:p w14:paraId="12B30D5F" w14:textId="77777777" w:rsidR="008E6386" w:rsidRPr="00AF1FD8" w:rsidRDefault="008E6386" w:rsidP="008E6386">
      <w:pPr>
        <w:pStyle w:val="A-artigo"/>
        <w:rPr>
          <w:rFonts w:cs="Times New Roman"/>
        </w:rPr>
      </w:pPr>
      <w:r w:rsidRPr="00AF1FD8">
        <w:rPr>
          <w:b/>
          <w:bCs/>
        </w:rPr>
        <w:t>33.2</w:t>
      </w:r>
      <w:r w:rsidRPr="00AF1FD8">
        <w:t xml:space="preserve"> – Os servidores do Consórcio são regidos pela Consolidação das Leis do Trabalho (CLT).</w:t>
      </w:r>
    </w:p>
    <w:p w14:paraId="7A149E32" w14:textId="77777777" w:rsidR="008E6386" w:rsidRPr="00AF1FD8" w:rsidRDefault="008E6386" w:rsidP="008E6386">
      <w:pPr>
        <w:pStyle w:val="A-artigo"/>
        <w:rPr>
          <w:rFonts w:cs="Times New Roman"/>
        </w:rPr>
      </w:pPr>
      <w:r w:rsidRPr="00AF1FD8">
        <w:rPr>
          <w:b/>
          <w:bCs/>
        </w:rPr>
        <w:t>33.3</w:t>
      </w:r>
      <w:r w:rsidRPr="00AF1FD8">
        <w:t xml:space="preserve"> – Regulamento a ser elaborado pela Diretoria Executiva deliberará sobre a estrutura administrativa do Consórcio, obedecido o disposto neste Protocolo de Intenções e no Estatuto Social, especialmente a descrição das funções, atribuições, competências, lotação, jornada de trabalho e denominação de seus empregos públicos. O quadro de pessoal do Consórcio será determinado nos seus estatutos.</w:t>
      </w:r>
    </w:p>
    <w:p w14:paraId="0405D635" w14:textId="77777777" w:rsidR="008E6386" w:rsidRPr="00AF1FD8" w:rsidRDefault="008E6386" w:rsidP="008E6386">
      <w:pPr>
        <w:pStyle w:val="A-artigo"/>
        <w:rPr>
          <w:rFonts w:cs="Times New Roman"/>
        </w:rPr>
      </w:pPr>
      <w:r w:rsidRPr="00AF1FD8">
        <w:rPr>
          <w:b/>
          <w:bCs/>
        </w:rPr>
        <w:t xml:space="preserve">33.4 </w:t>
      </w:r>
      <w:r w:rsidRPr="00AF1FD8">
        <w:rPr>
          <w:bCs/>
        </w:rPr>
        <w:t>–</w:t>
      </w:r>
      <w:r w:rsidRPr="00AF1FD8">
        <w:rPr>
          <w:b/>
          <w:bCs/>
        </w:rPr>
        <w:t xml:space="preserve"> </w:t>
      </w:r>
      <w:r w:rsidRPr="00AF1FD8">
        <w:t>A dispensa de empregados públicos dependerá de autorização da Diretoria Executiva.</w:t>
      </w:r>
    </w:p>
    <w:p w14:paraId="6EF77469" w14:textId="77777777" w:rsidR="008E6386" w:rsidRPr="00AF1FD8" w:rsidRDefault="008E6386" w:rsidP="008E6386">
      <w:pPr>
        <w:pStyle w:val="A-artigo"/>
      </w:pPr>
      <w:r w:rsidRPr="00AF1FD8">
        <w:rPr>
          <w:rFonts w:cs="Times New Roman"/>
          <w:b/>
          <w:bCs/>
        </w:rPr>
        <w:t xml:space="preserve">33.5 </w:t>
      </w:r>
      <w:r w:rsidRPr="00AF1FD8">
        <w:rPr>
          <w:rFonts w:cs="Times New Roman"/>
          <w:bCs/>
        </w:rPr>
        <w:t>–</w:t>
      </w:r>
      <w:r w:rsidRPr="00AF1FD8">
        <w:rPr>
          <w:rFonts w:cs="Times New Roman"/>
          <w:b/>
          <w:bCs/>
        </w:rPr>
        <w:t xml:space="preserve"> </w:t>
      </w:r>
      <w:r w:rsidRPr="00AF1FD8">
        <w:t>Com exceção do emprego público de superintendente do consórcio, e dos demais superintendentes adjuntos, de livres provimentos em comissão, os demais empregos do Consórcio serão providos mediante concurso público de provas ou de provas e títulos.</w:t>
      </w:r>
    </w:p>
    <w:p w14:paraId="2639D316" w14:textId="77777777" w:rsidR="008E6386" w:rsidRPr="00AF1FD8" w:rsidRDefault="008E6386" w:rsidP="008E6386">
      <w:pPr>
        <w:pStyle w:val="A-artigo"/>
      </w:pPr>
      <w:r w:rsidRPr="00AF1FD8">
        <w:rPr>
          <w:b/>
          <w:bCs/>
        </w:rPr>
        <w:t>33.6</w:t>
      </w:r>
      <w:r w:rsidRPr="00AF1FD8">
        <w:t xml:space="preserve"> – O respectivo edital, em sua íntegra, será publicado em sítio que o Consórcio mantiver na rede mundial de computadores – Internet, bem como, na forma de extrato, que será publicado na Imprensa Oficial do Estado de </w:t>
      </w:r>
      <w:sdt>
        <w:sdtPr>
          <w:alias w:val="Digite aqui o Estado"/>
          <w:tag w:val="Estado"/>
          <w:id w:val="759952989"/>
          <w:placeholder>
            <w:docPart w:val="7AE8DF8339C74B15A801EF3947006C81"/>
          </w:placeholder>
        </w:sdtPr>
        <w:sdtEndPr>
          <w:rPr>
            <w:smallCaps/>
            <w:color w:val="538135" w:themeColor="accent6" w:themeShade="BF"/>
          </w:rPr>
        </w:sdtEndPr>
        <w:sdtContent>
          <w:r w:rsidRPr="00AF1FD8">
            <w:rPr>
              <w:smallCaps/>
              <w:color w:val="538135" w:themeColor="accent6" w:themeShade="BF"/>
            </w:rPr>
            <w:t>{...Estado a que pertencer o Consórcio...}</w:t>
          </w:r>
        </w:sdtContent>
      </w:sdt>
      <w:r w:rsidRPr="00AF1FD8">
        <w:t>.</w:t>
      </w:r>
    </w:p>
    <w:p w14:paraId="1363BF0C" w14:textId="77777777" w:rsidR="008E6386" w:rsidRPr="00AF1FD8" w:rsidRDefault="008E6386" w:rsidP="00AF1FD8">
      <w:pPr>
        <w:pStyle w:val="A-Titulo"/>
        <w:rPr>
          <w:rFonts w:cs="Times New Roman"/>
        </w:rPr>
      </w:pPr>
      <w:r w:rsidRPr="00AF1FD8">
        <w:t>CAPÍTULO III – DOS CONTRATOS</w:t>
      </w:r>
    </w:p>
    <w:p w14:paraId="74A4F0D8" w14:textId="52E43717" w:rsidR="008E6386" w:rsidRPr="00AF1FD8" w:rsidRDefault="008E6386" w:rsidP="00AF1FD8">
      <w:pPr>
        <w:pStyle w:val="A-Titulo"/>
        <w:rPr>
          <w:rFonts w:cs="Times New Roman"/>
        </w:rPr>
      </w:pPr>
      <w:r w:rsidRPr="00AF1FD8">
        <w:t>SEÇÃO I – DO PROCEDIMENTO DE CONTRATAÇÃO</w:t>
      </w:r>
    </w:p>
    <w:p w14:paraId="76B8853A" w14:textId="77777777" w:rsidR="008E6386" w:rsidRPr="00AF1FD8" w:rsidRDefault="008E6386" w:rsidP="00AF1FD8">
      <w:pPr>
        <w:pStyle w:val="A-Clusula"/>
      </w:pPr>
      <w:r w:rsidRPr="00AF1FD8">
        <w:t>Cláusula Trigésima Quarta</w:t>
      </w:r>
    </w:p>
    <w:p w14:paraId="1FDBFE87" w14:textId="77777777" w:rsidR="008E6386" w:rsidRPr="00AF1FD8" w:rsidRDefault="008E6386" w:rsidP="008E6386">
      <w:pPr>
        <w:pStyle w:val="A-artigo"/>
      </w:pPr>
      <w:r w:rsidRPr="00AF1FD8">
        <w:rPr>
          <w:b/>
          <w:bCs/>
        </w:rPr>
        <w:t>34.1</w:t>
      </w:r>
      <w:r w:rsidRPr="00AF1FD8">
        <w:t xml:space="preserve"> – Sob pena de nulidade do contrato e responsabilidade de quem lhe deu causa, todas as contratações diretas obedecerão ao disposto na Lei nº 14.133/2021.</w:t>
      </w:r>
    </w:p>
    <w:p w14:paraId="55C04FA4" w14:textId="77777777" w:rsidR="008E6386" w:rsidRPr="00AF1FD8" w:rsidRDefault="008E6386" w:rsidP="008E6386">
      <w:pPr>
        <w:pStyle w:val="A-artigo"/>
      </w:pPr>
      <w:r w:rsidRPr="00AF1FD8">
        <w:rPr>
          <w:b/>
          <w:bCs/>
        </w:rPr>
        <w:t>34.2</w:t>
      </w:r>
      <w:r w:rsidRPr="00AF1FD8">
        <w:t xml:space="preserve"> – O Estatuto Social deliberará sobre os poderes da Diretoria Executiva, da superintendência e da presidência quanto ao procedimento de contratação, buscando viabilizar o exercício das atividades do Consórcio, consignando procedimentos, prazos e limites financeiros.</w:t>
      </w:r>
    </w:p>
    <w:p w14:paraId="4DBC352C" w14:textId="77777777" w:rsidR="008E6386" w:rsidRPr="00AF1FD8" w:rsidRDefault="008E6386" w:rsidP="008E6386">
      <w:pPr>
        <w:pStyle w:val="A-artigo"/>
        <w:rPr>
          <w:rFonts w:cs="Times New Roman"/>
        </w:rPr>
      </w:pPr>
      <w:r w:rsidRPr="00AF1FD8">
        <w:rPr>
          <w:b/>
          <w:bCs/>
        </w:rPr>
        <w:t>34.3</w:t>
      </w:r>
      <w:r w:rsidRPr="00AF1FD8">
        <w:t xml:space="preserve"> – Sob pena de nulidade do contrato e de responsabilidade de quem deu causa à contratação, todas as licitações terão a íntegra de seu ato convocatório, decisões de habilitação, julgamento das propostas e decisões de recursos publicadas no sítio que o Consórcio mantiver na rede mundial de computadores – Internet.</w:t>
      </w:r>
    </w:p>
    <w:p w14:paraId="4850B6B8" w14:textId="77777777" w:rsidR="008E6386" w:rsidRPr="00AF1FD8" w:rsidRDefault="008E6386" w:rsidP="008E6386">
      <w:pPr>
        <w:pStyle w:val="A-artigo"/>
      </w:pPr>
      <w:r w:rsidRPr="00AF1FD8">
        <w:rPr>
          <w:b/>
        </w:rPr>
        <w:t>34.4</w:t>
      </w:r>
      <w:r w:rsidRPr="00AF1FD8">
        <w:t xml:space="preserve"> – O Conselho Fiscal poderá, em qualquer fase do procedimento, solicitar esclarecimentos.</w:t>
      </w:r>
    </w:p>
    <w:p w14:paraId="5B7E9399" w14:textId="77777777" w:rsidR="008E6386" w:rsidRPr="00AF1FD8" w:rsidRDefault="008E6386" w:rsidP="008E6386">
      <w:pPr>
        <w:pStyle w:val="A-artigo"/>
        <w:rPr>
          <w:rFonts w:cs="Times New Roman"/>
        </w:rPr>
      </w:pPr>
      <w:r w:rsidRPr="00AF1FD8">
        <w:rPr>
          <w:b/>
          <w:bCs/>
        </w:rPr>
        <w:t xml:space="preserve">34.5 </w:t>
      </w:r>
      <w:r w:rsidRPr="00AF1FD8">
        <w:rPr>
          <w:bCs/>
        </w:rPr>
        <w:t>–</w:t>
      </w:r>
      <w:r w:rsidRPr="00AF1FD8">
        <w:rPr>
          <w:b/>
          <w:bCs/>
        </w:rPr>
        <w:t xml:space="preserve"> </w:t>
      </w:r>
      <w:r w:rsidRPr="00AF1FD8">
        <w:t>Nas licitações que tenham por critério de seleção “técnica e preço” o prazo para o recebimento das propostas será de, no mínimo, sessenta dias úteis.</w:t>
      </w:r>
    </w:p>
    <w:p w14:paraId="21F13DDC" w14:textId="182250F0" w:rsidR="008E6386" w:rsidRPr="00AF1FD8" w:rsidRDefault="008E6386" w:rsidP="00AF1FD8">
      <w:pPr>
        <w:pStyle w:val="A-Clusula"/>
        <w:rPr>
          <w:rFonts w:cs="Times New Roman"/>
        </w:rPr>
      </w:pPr>
      <w:r w:rsidRPr="00AF1FD8">
        <w:t>Cláusula Trigésima Quinta – Da Publicidade dos Contratos</w:t>
      </w:r>
    </w:p>
    <w:p w14:paraId="3EDEDC44" w14:textId="77777777" w:rsidR="008E6386" w:rsidRPr="00AF1FD8" w:rsidRDefault="008E6386" w:rsidP="008E6386">
      <w:pPr>
        <w:pStyle w:val="A-artigo"/>
        <w:rPr>
          <w:rFonts w:cs="Times New Roman"/>
        </w:rPr>
      </w:pPr>
      <w:r w:rsidRPr="00AF1FD8">
        <w:t xml:space="preserve">Todos os contratos de valor superior a R$ </w:t>
      </w:r>
      <w:sdt>
        <w:sdtPr>
          <w:alias w:val="Digite aqui o Valor"/>
          <w:tag w:val="Valor"/>
          <w:id w:val="18906307"/>
          <w:placeholder>
            <w:docPart w:val="B39DFEDE01644F65B35ABBFE7053D111"/>
          </w:placeholder>
        </w:sdtPr>
        <w:sdtEndPr>
          <w:rPr>
            <w:color w:val="AEAAAA" w:themeColor="background2" w:themeShade="BF"/>
          </w:rPr>
        </w:sdtEndPr>
        <w:sdtContent>
          <w:r w:rsidRPr="00AF1FD8">
            <w:rPr>
              <w:smallCaps/>
              <w:color w:val="538135" w:themeColor="accent6" w:themeShade="BF"/>
            </w:rPr>
            <w:t>{…valor…}</w:t>
          </w:r>
        </w:sdtContent>
      </w:sdt>
      <w:r w:rsidRPr="00AF1FD8">
        <w:t xml:space="preserve"> (...</w:t>
      </w:r>
      <w:sdt>
        <w:sdtPr>
          <w:rPr>
            <w:color w:val="AEAAAA" w:themeColor="background2" w:themeShade="BF"/>
          </w:rPr>
          <w:alias w:val="Digite aqui o número por extenso"/>
          <w:tag w:val="Extenso"/>
          <w:id w:val="-1432342116"/>
          <w:placeholder>
            <w:docPart w:val="5FB5903B336C444E81FD7D20A8B02C50"/>
          </w:placeholder>
        </w:sdtPr>
        <w:sdtEndPr/>
        <w:sdtContent>
          <w:r w:rsidRPr="00AF1FD8">
            <w:rPr>
              <w:smallCaps/>
              <w:color w:val="538135" w:themeColor="accent6" w:themeShade="BF"/>
            </w:rPr>
            <w:t>{…número por extenso…}</w:t>
          </w:r>
        </w:sdtContent>
      </w:sdt>
      <w:r w:rsidRPr="00AF1FD8">
        <w:t>...) terão a sua íntegra publicadas no sítio que o Consórcio mantiver na rede mundial de computadores – Internet.</w:t>
      </w:r>
    </w:p>
    <w:p w14:paraId="06B4F127" w14:textId="77777777" w:rsidR="008E6386" w:rsidRPr="00AF1FD8" w:rsidRDefault="008E6386" w:rsidP="008E6386">
      <w:pPr>
        <w:pStyle w:val="A-artigo"/>
        <w:rPr>
          <w:rFonts w:cs="Times New Roman"/>
        </w:rPr>
      </w:pPr>
      <w:r w:rsidRPr="00AF1FD8">
        <w:rPr>
          <w:b/>
          <w:bCs/>
        </w:rPr>
        <w:t>35.1</w:t>
      </w:r>
      <w:r w:rsidRPr="00AF1FD8">
        <w:t xml:space="preserve"> – Qualquer cidadão ou cidadã, vedado o anonimato, devidamente identificado e qualificado e, independentemente de demonstração de interesse, tem o direito de ter acesso aos documentos sobre a execução e pagamento de contratos celebrados pelo Consórcio.</w:t>
      </w:r>
    </w:p>
    <w:p w14:paraId="66940D7A" w14:textId="77777777" w:rsidR="008E6386" w:rsidRPr="00AF1FD8" w:rsidRDefault="008E6386" w:rsidP="008E6386">
      <w:pPr>
        <w:pStyle w:val="A-artigo"/>
        <w:rPr>
          <w:rFonts w:cs="Times New Roman"/>
        </w:rPr>
      </w:pPr>
      <w:r w:rsidRPr="00AF1FD8">
        <w:rPr>
          <w:b/>
          <w:bCs/>
        </w:rPr>
        <w:t>35.2</w:t>
      </w:r>
      <w:r w:rsidRPr="00AF1FD8">
        <w:t xml:space="preserve"> – Todos os pagamentos superiores a R$ </w:t>
      </w:r>
      <w:sdt>
        <w:sdtPr>
          <w:alias w:val="Digite aqui o Valor"/>
          <w:tag w:val="Valor"/>
          <w:id w:val="-1389106924"/>
          <w:placeholder>
            <w:docPart w:val="82AB69F8D9554E97B7E9B73511663F38"/>
          </w:placeholder>
        </w:sdtPr>
        <w:sdtEndPr>
          <w:rPr>
            <w:color w:val="AEAAAA" w:themeColor="background2" w:themeShade="BF"/>
          </w:rPr>
        </w:sdtEndPr>
        <w:sdtContent>
          <w:r w:rsidRPr="00AF1FD8">
            <w:rPr>
              <w:smallCaps/>
              <w:color w:val="538135" w:themeColor="accent6" w:themeShade="BF"/>
            </w:rPr>
            <w:t>{…valor…}</w:t>
          </w:r>
        </w:sdtContent>
      </w:sdt>
      <w:r w:rsidRPr="00AF1FD8">
        <w:t xml:space="preserve"> (...</w:t>
      </w:r>
      <w:sdt>
        <w:sdtPr>
          <w:rPr>
            <w:color w:val="AEAAAA" w:themeColor="background2" w:themeShade="BF"/>
          </w:rPr>
          <w:alias w:val="Digite aqui o número por extenso"/>
          <w:tag w:val="Extenso"/>
          <w:id w:val="32082904"/>
          <w:placeholder>
            <w:docPart w:val="8F28F6407EAA4A4DBF2530B81F02A9AC"/>
          </w:placeholder>
        </w:sdtPr>
        <w:sdtEndPr/>
        <w:sdtContent>
          <w:r w:rsidRPr="00AF1FD8">
            <w:rPr>
              <w:smallCaps/>
              <w:color w:val="538135" w:themeColor="accent6" w:themeShade="BF"/>
            </w:rPr>
            <w:t>{…número por extenso…}</w:t>
          </w:r>
        </w:sdtContent>
      </w:sdt>
      <w:r w:rsidRPr="00AF1FD8">
        <w:t>...) serão publicados na Internet e, no caso de obras, da publicação constará o laudo de medição e o nome do responsável por sua conferência.</w:t>
      </w:r>
    </w:p>
    <w:p w14:paraId="58D5F6E2" w14:textId="7787CA05" w:rsidR="008E6386" w:rsidRPr="00AF1FD8" w:rsidRDefault="008E6386" w:rsidP="00AF1FD8">
      <w:pPr>
        <w:pStyle w:val="A-Titulo"/>
        <w:rPr>
          <w:rFonts w:cs="Times New Roman"/>
        </w:rPr>
      </w:pPr>
      <w:r w:rsidRPr="00AF1FD8">
        <w:t>TÍTULO VI – DA GESTÃO ECONÔMICA E FINANCEIRA</w:t>
      </w:r>
    </w:p>
    <w:p w14:paraId="236D15B8" w14:textId="77777777" w:rsidR="008E6386" w:rsidRPr="00AF1FD8" w:rsidRDefault="008E6386" w:rsidP="00AF1FD8">
      <w:pPr>
        <w:pStyle w:val="A-Titulo"/>
        <w:rPr>
          <w:rFonts w:cs="Times New Roman"/>
        </w:rPr>
      </w:pPr>
      <w:r w:rsidRPr="00AF1FD8">
        <w:t>CAPÍTULO I –DISPOSIÇÕES GERAIS</w:t>
      </w:r>
    </w:p>
    <w:p w14:paraId="2AE6F09D" w14:textId="77777777" w:rsidR="008E6386" w:rsidRPr="00AF1FD8" w:rsidRDefault="008E6386" w:rsidP="00AF1FD8">
      <w:pPr>
        <w:pStyle w:val="A-Clusula"/>
      </w:pPr>
      <w:r w:rsidRPr="00AF1FD8">
        <w:t>Cláusula Trigésima Sexta</w:t>
      </w:r>
    </w:p>
    <w:p w14:paraId="78A9766C" w14:textId="77777777" w:rsidR="008E6386" w:rsidRPr="00AF1FD8" w:rsidRDefault="008E6386" w:rsidP="008E6386">
      <w:pPr>
        <w:pStyle w:val="A-artigo"/>
        <w:rPr>
          <w:rFonts w:cs="Times New Roman"/>
        </w:rPr>
      </w:pPr>
      <w:r w:rsidRPr="00AF1FD8">
        <w:t>A execução das receitas e das despesas do Consórcio obedecerá às normas gerais do direito financeiro aplicáveis as entidades públicas.</w:t>
      </w:r>
    </w:p>
    <w:p w14:paraId="183100B4" w14:textId="77777777" w:rsidR="008E6386" w:rsidRPr="00AF1FD8" w:rsidRDefault="008E6386" w:rsidP="008E6386">
      <w:pPr>
        <w:pStyle w:val="A-artigo"/>
        <w:rPr>
          <w:rFonts w:cs="Times New Roman"/>
        </w:rPr>
      </w:pPr>
      <w:r w:rsidRPr="00AF1FD8">
        <w:rPr>
          <w:b/>
          <w:bCs/>
        </w:rPr>
        <w:t>36.1</w:t>
      </w:r>
      <w:r w:rsidRPr="00AF1FD8">
        <w:t xml:space="preserve"> – Os entes consorciados somente entregarão recursos ao Consórcio quando:</w:t>
      </w:r>
    </w:p>
    <w:p w14:paraId="2AF4A96C" w14:textId="77777777" w:rsidR="008E6386" w:rsidRPr="00AF1FD8" w:rsidRDefault="008E6386" w:rsidP="008E6386">
      <w:pPr>
        <w:pStyle w:val="A-inciso"/>
      </w:pPr>
      <w:r w:rsidRPr="00AF1FD8">
        <w:t xml:space="preserve">I </w:t>
      </w:r>
      <w:r w:rsidRPr="00AF1FD8">
        <w:tab/>
        <w:t>– Tenham contratado o Consórcio para a prestação de serviços, execução de obras ou fornecimento de bens, respeitados os valores de mercado;</w:t>
      </w:r>
    </w:p>
    <w:p w14:paraId="07145846" w14:textId="77777777" w:rsidR="008E6386" w:rsidRPr="00AF1FD8" w:rsidRDefault="008E6386" w:rsidP="008E6386">
      <w:pPr>
        <w:pStyle w:val="A-inciso"/>
      </w:pPr>
      <w:r w:rsidRPr="00AF1FD8">
        <w:t xml:space="preserve">II </w:t>
      </w:r>
      <w:r w:rsidRPr="00AF1FD8">
        <w:tab/>
        <w:t>– Houver Contrato de Rateio.</w:t>
      </w:r>
    </w:p>
    <w:p w14:paraId="328B2636" w14:textId="77777777" w:rsidR="008E6386" w:rsidRPr="00AF1FD8" w:rsidRDefault="008E6386" w:rsidP="008E6386">
      <w:pPr>
        <w:pStyle w:val="A-artigo"/>
        <w:rPr>
          <w:rFonts w:cs="Times New Roman"/>
        </w:rPr>
      </w:pPr>
      <w:r w:rsidRPr="00AF1FD8">
        <w:rPr>
          <w:b/>
          <w:bCs/>
        </w:rPr>
        <w:t>36.2</w:t>
      </w:r>
      <w:r w:rsidRPr="00AF1FD8">
        <w:t xml:space="preserve"> – Não se exigirá Contrato de Rateio no caso de os recursos recebidos pelo Consórcio terem por origem transferência voluntária da União ou do Estado, ou outras ainda, não onerosas para o Consórcio, formalizadas por meio de convênio com município consorciado, desde que o Consórcio compareça ao ato como interveniente.</w:t>
      </w:r>
    </w:p>
    <w:p w14:paraId="1F45A29C" w14:textId="77777777" w:rsidR="008E6386" w:rsidRPr="00AF1FD8" w:rsidRDefault="008E6386" w:rsidP="008E6386">
      <w:pPr>
        <w:pStyle w:val="A-artigo"/>
        <w:rPr>
          <w:rFonts w:cs="Times New Roman"/>
        </w:rPr>
      </w:pPr>
      <w:r w:rsidRPr="00AF1FD8">
        <w:rPr>
          <w:b/>
          <w:bCs/>
        </w:rPr>
        <w:t>36.3</w:t>
      </w:r>
      <w:r w:rsidRPr="00AF1FD8">
        <w:t xml:space="preserve"> – O Consórcio estará sujeito à fiscalização contábil, operacional e patrimonial pelo Tribunal de Contas competente para apreciar as contas do Chefe do Poder Executivo representante legal do consórcio, inclusive quanto à legalidade, legitimidade e economicidade das despesas, atos, contratos e renúncia de receitas, sem prejuízo do controle externo a ser exercido em razão de cada um dos contratos que os entes da Federação consorciados vierem a celebrar com o Consórcio.</w:t>
      </w:r>
    </w:p>
    <w:p w14:paraId="4D7C0EF7" w14:textId="77777777" w:rsidR="008E6386" w:rsidRPr="00AF1FD8" w:rsidRDefault="008E6386" w:rsidP="00AF1FD8">
      <w:pPr>
        <w:pStyle w:val="A-Titulo"/>
        <w:rPr>
          <w:rFonts w:cs="Times New Roman"/>
        </w:rPr>
      </w:pPr>
      <w:r w:rsidRPr="00AF1FD8">
        <w:t>CAPÍTULO II – DA CONTABILIDADE</w:t>
      </w:r>
    </w:p>
    <w:p w14:paraId="2B5700D5" w14:textId="2F5E22EB" w:rsidR="008E6386" w:rsidRPr="00AF1FD8" w:rsidRDefault="008E6386" w:rsidP="00AF1FD8">
      <w:pPr>
        <w:pStyle w:val="A-Clusula"/>
      </w:pPr>
      <w:r w:rsidRPr="00AF1FD8">
        <w:t>Cláusula Trigésima Sétima – Da Gestão Associada ou Compartilhada</w:t>
      </w:r>
    </w:p>
    <w:p w14:paraId="43C7C2D2" w14:textId="77777777" w:rsidR="008E6386" w:rsidRPr="00AF1FD8" w:rsidRDefault="008E6386" w:rsidP="008E6386">
      <w:pPr>
        <w:pStyle w:val="A-artigo"/>
        <w:rPr>
          <w:rFonts w:cs="Times New Roman"/>
        </w:rPr>
      </w:pPr>
      <w:r w:rsidRPr="00AF1FD8">
        <w:t>No que se refere à gestão associada ou compartilhada, a contabilidade do Consórcio deverá permitir que se reconheça a gestão econômica, orçamentária e financeira de cada serviço em relação a cada um de seus titulares.</w:t>
      </w:r>
    </w:p>
    <w:p w14:paraId="6189CB27" w14:textId="77777777" w:rsidR="008E6386" w:rsidRPr="00AF1FD8" w:rsidRDefault="008E6386" w:rsidP="008E6386">
      <w:pPr>
        <w:pStyle w:val="A-artigo"/>
        <w:rPr>
          <w:rFonts w:cs="Times New Roman"/>
        </w:rPr>
      </w:pPr>
      <w:r w:rsidRPr="00AF1FD8">
        <w:rPr>
          <w:b/>
          <w:bCs/>
        </w:rPr>
        <w:t>37.1</w:t>
      </w:r>
      <w:r w:rsidRPr="00AF1FD8">
        <w:t xml:space="preserve"> – Anualmente deverá ser apresentado demonstrativo que indique:</w:t>
      </w:r>
    </w:p>
    <w:p w14:paraId="7E438156" w14:textId="77777777" w:rsidR="008E6386" w:rsidRPr="00AF1FD8" w:rsidRDefault="008E6386" w:rsidP="008E6386">
      <w:pPr>
        <w:pStyle w:val="A-inciso"/>
      </w:pPr>
      <w:r w:rsidRPr="00AF1FD8">
        <w:t xml:space="preserve">I </w:t>
      </w:r>
      <w:r w:rsidRPr="00AF1FD8">
        <w:tab/>
        <w:t>– O investido e o arrecadado em cada serviço;</w:t>
      </w:r>
    </w:p>
    <w:p w14:paraId="7EC5CF34" w14:textId="77777777" w:rsidR="008E6386" w:rsidRPr="00AF1FD8" w:rsidRDefault="008E6386" w:rsidP="008E6386">
      <w:pPr>
        <w:pStyle w:val="A-inciso"/>
      </w:pPr>
      <w:r w:rsidRPr="00AF1FD8">
        <w:t xml:space="preserve">II </w:t>
      </w:r>
      <w:r w:rsidRPr="00AF1FD8">
        <w:tab/>
        <w:t>– A situação patrimonial, especialmente quais bens que cada município adquiriu isoladamente ou em condomínio para a prestação dos serviços de sua titularidade e a parcela de valor destes bens que foi amortizada pelas receitas emergentes da prestação de serviços.</w:t>
      </w:r>
    </w:p>
    <w:p w14:paraId="05AAED9D" w14:textId="77777777" w:rsidR="008E6386" w:rsidRPr="00AF1FD8" w:rsidRDefault="008E6386" w:rsidP="008E6386">
      <w:pPr>
        <w:pStyle w:val="A-artigo"/>
        <w:rPr>
          <w:rFonts w:cs="Times New Roman"/>
        </w:rPr>
      </w:pPr>
      <w:r w:rsidRPr="00AF1FD8">
        <w:rPr>
          <w:b/>
          <w:bCs/>
        </w:rPr>
        <w:t>37.2</w:t>
      </w:r>
      <w:r w:rsidRPr="00AF1FD8">
        <w:t xml:space="preserve"> – Todas as demonstrações financeiras serão publicadas no sítio que o Consórcio mantiver na rede mundial de computadores – Internet.</w:t>
      </w:r>
    </w:p>
    <w:p w14:paraId="096A4CEC" w14:textId="284F19E2" w:rsidR="008E6386" w:rsidRPr="00AF1FD8" w:rsidRDefault="008E6386" w:rsidP="00AF1FD8">
      <w:pPr>
        <w:pStyle w:val="A-Titulo"/>
        <w:rPr>
          <w:rFonts w:cs="Times New Roman"/>
        </w:rPr>
      </w:pPr>
      <w:r w:rsidRPr="00AF1FD8">
        <w:t xml:space="preserve">CAPÍTULO III – DOS CONVÊNIOS E OUTROS </w:t>
      </w:r>
      <w:r w:rsidR="009570C1" w:rsidRPr="00AF1FD8">
        <w:br/>
      </w:r>
      <w:r w:rsidRPr="00AF1FD8">
        <w:t>INSTRUMENTOS CONGÊNERES OU SIMILARES</w:t>
      </w:r>
    </w:p>
    <w:p w14:paraId="4E15A5A4" w14:textId="7DA0AF7E" w:rsidR="008E6386" w:rsidRPr="00AF1FD8" w:rsidRDefault="008E6386" w:rsidP="00AF1FD8">
      <w:pPr>
        <w:pStyle w:val="A-Clusula"/>
      </w:pPr>
      <w:r w:rsidRPr="00AF1FD8">
        <w:t>Cláusula Trigésima Oitava – Dos Convênios</w:t>
      </w:r>
    </w:p>
    <w:p w14:paraId="2F806F5A" w14:textId="77777777" w:rsidR="008E6386" w:rsidRPr="00AF1FD8" w:rsidRDefault="008E6386" w:rsidP="008E6386">
      <w:pPr>
        <w:pStyle w:val="A-artigo"/>
        <w:rPr>
          <w:rFonts w:cs="Times New Roman"/>
        </w:rPr>
      </w:pPr>
      <w:r w:rsidRPr="00AF1FD8">
        <w:t xml:space="preserve">Com o objetivo de receber transferência de recursos, o consórcio fica autorizado a celebrar: convênios, contratos, acordos, ajustes, termos de cooperação, termos de parcerias, bem como subscrever carta de intenções, termos de adesão </w:t>
      </w:r>
      <w:r w:rsidRPr="00AF1FD8">
        <w:rPr>
          <w:spacing w:val="-4"/>
        </w:rPr>
        <w:t>ou de compromisso com entidades governamentais</w:t>
      </w:r>
      <w:r w:rsidRPr="00AF1FD8">
        <w:t xml:space="preserve"> em qualquer esfera governamental, ou privadas, com ou sem fins lucrativos ou econômicos, nacionais ou estrangeiras.</w:t>
      </w:r>
    </w:p>
    <w:p w14:paraId="6D3CA350" w14:textId="77777777" w:rsidR="008E6386" w:rsidRPr="00AF1FD8" w:rsidRDefault="008E6386" w:rsidP="008E6386">
      <w:pPr>
        <w:pStyle w:val="A-artigo"/>
        <w:rPr>
          <w:rFonts w:cs="Times New Roman"/>
        </w:rPr>
      </w:pPr>
      <w:r w:rsidRPr="00AF1FD8">
        <w:rPr>
          <w:b/>
          <w:bCs/>
        </w:rPr>
        <w:t>38.1</w:t>
      </w:r>
      <w:r w:rsidRPr="00AF1FD8">
        <w:t xml:space="preserve"> – Fica o Consórcio autorizado a comparecer como interveniente nos instrumentos de que trata a cláusula anterior celebrados ou firmados por entes consorciados e terceiros, a fim de receber ou aplicar recursos.</w:t>
      </w:r>
    </w:p>
    <w:p w14:paraId="4A52292D" w14:textId="18795E0D" w:rsidR="008E6386" w:rsidRPr="00AF1FD8" w:rsidRDefault="008E6386" w:rsidP="00AF1FD8">
      <w:pPr>
        <w:pStyle w:val="A-Titulo"/>
        <w:rPr>
          <w:rFonts w:cs="Times New Roman"/>
        </w:rPr>
      </w:pPr>
      <w:r w:rsidRPr="00AF1FD8">
        <w:t>TÍTULO VII – DA SAÍDA DE MEMBRO DO CONSÓRCIO</w:t>
      </w:r>
    </w:p>
    <w:p w14:paraId="4D027997" w14:textId="77777777" w:rsidR="008E6386" w:rsidRPr="00AF1FD8" w:rsidRDefault="008E6386" w:rsidP="00AF1FD8">
      <w:pPr>
        <w:pStyle w:val="A-Titulo"/>
      </w:pPr>
      <w:r w:rsidRPr="00AF1FD8">
        <w:t>CAPÍTULO I – DOS EFEITOS DO RECESSO</w:t>
      </w:r>
    </w:p>
    <w:p w14:paraId="72FF7250" w14:textId="0319D425" w:rsidR="008E6386" w:rsidRPr="00AF1FD8" w:rsidRDefault="008E6386" w:rsidP="00AF1FD8">
      <w:pPr>
        <w:pStyle w:val="A-Clusula"/>
      </w:pPr>
      <w:r w:rsidRPr="00AF1FD8">
        <w:t>Cláusula Trigésima Nona– Do Procedimento</w:t>
      </w:r>
    </w:p>
    <w:p w14:paraId="4CD16CCF" w14:textId="77777777" w:rsidR="008E6386" w:rsidRPr="00AF1FD8" w:rsidRDefault="008E6386" w:rsidP="008E6386">
      <w:pPr>
        <w:pStyle w:val="A-artigo"/>
        <w:rPr>
          <w:rFonts w:cs="Times New Roman"/>
        </w:rPr>
      </w:pPr>
      <w:r w:rsidRPr="00AF1FD8">
        <w:t>A retirada de membro do consórcio dependerá de ato formal de seu representante na Assembleia Geral.</w:t>
      </w:r>
    </w:p>
    <w:p w14:paraId="194823E2" w14:textId="77777777" w:rsidR="008E6386" w:rsidRPr="00AF1FD8" w:rsidRDefault="008E6386" w:rsidP="008E6386">
      <w:pPr>
        <w:pStyle w:val="A-artigo"/>
        <w:rPr>
          <w:rFonts w:cs="Times New Roman"/>
        </w:rPr>
      </w:pPr>
      <w:r w:rsidRPr="00AF1FD8">
        <w:rPr>
          <w:b/>
          <w:bCs/>
        </w:rPr>
        <w:t>39.1</w:t>
      </w:r>
      <w:r w:rsidRPr="00AF1FD8">
        <w:t xml:space="preserve"> – O recesso não prejudicará as obrigações já constituídas entre o consorciado que se retira e o Consórcio.</w:t>
      </w:r>
    </w:p>
    <w:p w14:paraId="7F95510A" w14:textId="77777777" w:rsidR="008E6386" w:rsidRPr="00AF1FD8" w:rsidRDefault="008E6386" w:rsidP="008E6386">
      <w:pPr>
        <w:pStyle w:val="A-artigo"/>
        <w:rPr>
          <w:rFonts w:cs="Times New Roman"/>
          <w:b/>
          <w:bCs/>
        </w:rPr>
      </w:pPr>
      <w:bookmarkStart w:id="4" w:name="_Hlk123046401"/>
      <w:r w:rsidRPr="00AF1FD8">
        <w:rPr>
          <w:b/>
          <w:bCs/>
        </w:rPr>
        <w:t>39.2</w:t>
      </w:r>
      <w:r w:rsidRPr="00AF1FD8">
        <w:t xml:space="preserve"> – Os bens, equipamentos ou materiais permanentes destinados ao Consórcio pelo consorciado que se retira não </w:t>
      </w:r>
      <w:r w:rsidRPr="00AF1FD8">
        <w:rPr>
          <w:b/>
          <w:bCs/>
        </w:rPr>
        <w:t>serão revertidos ou retrocedidos, excetuadas as hipóteses de:</w:t>
      </w:r>
    </w:p>
    <w:p w14:paraId="1E52F8D3" w14:textId="77777777" w:rsidR="008E6386" w:rsidRPr="00AF1FD8" w:rsidRDefault="008E6386" w:rsidP="008E6386">
      <w:pPr>
        <w:pStyle w:val="A-inciso"/>
      </w:pPr>
      <w:r w:rsidRPr="00AF1FD8">
        <w:t xml:space="preserve">I </w:t>
      </w:r>
      <w:r w:rsidRPr="00AF1FD8">
        <w:tab/>
        <w:t>– Decisão de 2/3 (dois terços) dos entes federativos consorciados do Consórcio, manifestada em Assembleia Geral;</w:t>
      </w:r>
    </w:p>
    <w:p w14:paraId="70208ACB" w14:textId="77777777" w:rsidR="008E6386" w:rsidRPr="00AF1FD8" w:rsidRDefault="008E6386" w:rsidP="008E6386">
      <w:pPr>
        <w:pStyle w:val="A-inciso"/>
      </w:pPr>
      <w:r w:rsidRPr="00AF1FD8">
        <w:t xml:space="preserve">II </w:t>
      </w:r>
      <w:r w:rsidRPr="00AF1FD8">
        <w:tab/>
        <w:t>– Expressa previsão no instrumento de transferência ou de alienação;</w:t>
      </w:r>
    </w:p>
    <w:p w14:paraId="2B798D47" w14:textId="77777777" w:rsidR="008E6386" w:rsidRPr="00AF1FD8" w:rsidRDefault="008E6386" w:rsidP="008E6386">
      <w:pPr>
        <w:pStyle w:val="A-inciso"/>
      </w:pPr>
      <w:r w:rsidRPr="00AF1FD8">
        <w:t xml:space="preserve">III </w:t>
      </w:r>
      <w:r w:rsidRPr="00AF1FD8">
        <w:tab/>
        <w:t>– Reserva da lei de ratificação que tenha sido regularmente aprovada pelos demais subscritores do Protocolo de Intenções ou pela Assembleia Geral do Consórcio.</w:t>
      </w:r>
    </w:p>
    <w:bookmarkEnd w:id="4"/>
    <w:p w14:paraId="712D9643" w14:textId="77777777" w:rsidR="008E6386" w:rsidRPr="00AF1FD8" w:rsidRDefault="008E6386" w:rsidP="00AF1FD8">
      <w:pPr>
        <w:pStyle w:val="A-Titulo"/>
        <w:rPr>
          <w:rFonts w:cs="Times New Roman"/>
        </w:rPr>
      </w:pPr>
      <w:r w:rsidRPr="00AF1FD8">
        <w:t>CAPÍTULO II – DA EXCLUSÃO</w:t>
      </w:r>
    </w:p>
    <w:p w14:paraId="7CEA6E64" w14:textId="10EC447E" w:rsidR="008E6386" w:rsidRPr="00AF1FD8" w:rsidRDefault="008E6386" w:rsidP="00AF1FD8">
      <w:pPr>
        <w:pStyle w:val="A-Clusula"/>
      </w:pPr>
      <w:r w:rsidRPr="00AF1FD8">
        <w:rPr>
          <w:rFonts w:cs="Times New Roman"/>
        </w:rPr>
        <w:t xml:space="preserve">Cláusula Quadragésima </w:t>
      </w:r>
      <w:r w:rsidRPr="00AF1FD8">
        <w:t>– Das Hipóteses de Exclusão</w:t>
      </w:r>
    </w:p>
    <w:p w14:paraId="4899DB74" w14:textId="77777777" w:rsidR="008E6386" w:rsidRPr="00AF1FD8" w:rsidRDefault="008E6386" w:rsidP="008E6386">
      <w:pPr>
        <w:pStyle w:val="A-artigo"/>
        <w:rPr>
          <w:rFonts w:cs="Times New Roman"/>
          <w:b/>
          <w:bCs/>
        </w:rPr>
      </w:pPr>
      <w:bookmarkStart w:id="5" w:name="_Hlk123046653"/>
      <w:r w:rsidRPr="00AF1FD8">
        <w:t>São hipóteses de exclusão de membro do Consórcio:</w:t>
      </w:r>
    </w:p>
    <w:p w14:paraId="5184C4FC" w14:textId="77777777" w:rsidR="008E6386" w:rsidRPr="00AF1FD8" w:rsidRDefault="008E6386" w:rsidP="008E6386">
      <w:pPr>
        <w:pStyle w:val="A-inciso"/>
      </w:pPr>
      <w:bookmarkStart w:id="6" w:name="_Hlk123046633"/>
      <w:bookmarkEnd w:id="5"/>
      <w:r w:rsidRPr="00AF1FD8">
        <w:t xml:space="preserve">I </w:t>
      </w:r>
      <w:r w:rsidRPr="00AF1FD8">
        <w:tab/>
        <w:t>– A não inclusão, pelo município-membro, em sua lei orçamentária ou em créditos adicionais, de dotações suficientes para suportar as despesas assumidas por meio de contrato de rateio, ou o seu inadimplemento;</w:t>
      </w:r>
    </w:p>
    <w:p w14:paraId="6D85DB33" w14:textId="77777777" w:rsidR="008E6386" w:rsidRPr="00AF1FD8" w:rsidRDefault="008E6386" w:rsidP="008E6386">
      <w:pPr>
        <w:pStyle w:val="A-inciso"/>
      </w:pPr>
      <w:r w:rsidRPr="00AF1FD8">
        <w:t xml:space="preserve">II </w:t>
      </w:r>
      <w:r w:rsidRPr="00AF1FD8">
        <w:tab/>
        <w:t>– A subscrição de protocolo de intenções para constituição de outro consórcio com finalidades iguais ou, a juízo da maioria da Assembleia Geral, assemelhadas ou incompatíveis; ou</w:t>
      </w:r>
    </w:p>
    <w:p w14:paraId="433723B2" w14:textId="77777777" w:rsidR="008E6386" w:rsidRPr="00AF1FD8" w:rsidRDefault="008E6386" w:rsidP="008E6386">
      <w:pPr>
        <w:pStyle w:val="A-inciso"/>
      </w:pPr>
      <w:r w:rsidRPr="00AF1FD8">
        <w:t xml:space="preserve">III </w:t>
      </w:r>
      <w:r w:rsidRPr="00AF1FD8">
        <w:tab/>
        <w:t>– </w:t>
      </w:r>
      <w:r w:rsidRPr="00AF1FD8">
        <w:rPr>
          <w:spacing w:val="-4"/>
        </w:rPr>
        <w:t>A existência de motivos graves, reconhecidos,</w:t>
      </w:r>
      <w:r w:rsidRPr="00AF1FD8">
        <w:t xml:space="preserve"> </w:t>
      </w:r>
      <w:r w:rsidRPr="00AF1FD8">
        <w:rPr>
          <w:spacing w:val="-4"/>
        </w:rPr>
        <w:t>em deliberação fundamentada, pela maioria</w:t>
      </w:r>
      <w:r w:rsidRPr="00AF1FD8">
        <w:t xml:space="preserve"> absoluta dos presentes à Assembleia Geral especialmente convocada para esse fim.</w:t>
      </w:r>
    </w:p>
    <w:bookmarkEnd w:id="6"/>
    <w:p w14:paraId="35613A5B" w14:textId="77777777" w:rsidR="008E6386" w:rsidRPr="00AF1FD8" w:rsidRDefault="008E6386" w:rsidP="008E6386">
      <w:pPr>
        <w:pStyle w:val="A-artigo"/>
        <w:rPr>
          <w:rFonts w:cs="Times New Roman"/>
        </w:rPr>
      </w:pPr>
      <w:r w:rsidRPr="00AF1FD8">
        <w:rPr>
          <w:b/>
          <w:bCs/>
        </w:rPr>
        <w:t>40.1</w:t>
      </w:r>
      <w:r w:rsidRPr="00AF1FD8">
        <w:t xml:space="preserve"> – A exclusão prevista no inciso I somente ocorrerá após prévia suspensão, período em que o ente consorciado poderá se reabilitar.</w:t>
      </w:r>
    </w:p>
    <w:p w14:paraId="6E0894F7" w14:textId="77777777" w:rsidR="008E6386" w:rsidRPr="00AF1FD8" w:rsidRDefault="008E6386" w:rsidP="008E6386">
      <w:pPr>
        <w:pStyle w:val="A-artigo"/>
        <w:rPr>
          <w:rFonts w:cs="Times New Roman"/>
        </w:rPr>
      </w:pPr>
      <w:r w:rsidRPr="00AF1FD8">
        <w:rPr>
          <w:b/>
          <w:bCs/>
        </w:rPr>
        <w:t>40.2</w:t>
      </w:r>
      <w:r w:rsidRPr="00AF1FD8">
        <w:t xml:space="preserve"> – O Estatuto Social poderá prever outras hipóteses de exclusão, estabelecendo o procedimento administrativo para a aplicação da pena de exclusão, respeitado o direito à ampla defesa e ao contraditório.</w:t>
      </w:r>
    </w:p>
    <w:p w14:paraId="5A47B4C0" w14:textId="77777777" w:rsidR="008E6386" w:rsidRPr="00AF1FD8" w:rsidRDefault="008E6386" w:rsidP="008E6386">
      <w:pPr>
        <w:pStyle w:val="A-artigo"/>
        <w:rPr>
          <w:rFonts w:cs="Times New Roman"/>
        </w:rPr>
      </w:pPr>
      <w:r w:rsidRPr="00AF1FD8">
        <w:rPr>
          <w:b/>
          <w:bCs/>
        </w:rPr>
        <w:t xml:space="preserve">40.3 – </w:t>
      </w:r>
      <w:r w:rsidRPr="00AF1FD8">
        <w:t>Da decisão que decretar a exclusão caberá recurso de reconsideração dirigido à Assembleia Geral, o qual não terá efeito suspensivo.</w:t>
      </w:r>
    </w:p>
    <w:p w14:paraId="0BEE0EAF" w14:textId="1CD85D18" w:rsidR="008E6386" w:rsidRPr="00AF1FD8" w:rsidRDefault="008E6386" w:rsidP="00AF1FD8">
      <w:pPr>
        <w:pStyle w:val="A-Titulo"/>
        <w:rPr>
          <w:rFonts w:cs="Times New Roman"/>
        </w:rPr>
      </w:pPr>
      <w:r w:rsidRPr="00AF1FD8">
        <w:t xml:space="preserve">TÍTULO VIII – DA ALTERAÇÃO E DA EXTINÇÃO DO </w:t>
      </w:r>
      <w:r w:rsidRPr="00AF1FD8">
        <w:br/>
        <w:t>CONTRATO DE CONSÓRCIO PÚBLICO</w:t>
      </w:r>
    </w:p>
    <w:p w14:paraId="46B5F663" w14:textId="530C6054" w:rsidR="008E6386" w:rsidRPr="00AF1FD8" w:rsidRDefault="008E6386" w:rsidP="00D92949">
      <w:pPr>
        <w:pStyle w:val="A-Clusula"/>
        <w:widowControl w:val="0"/>
      </w:pPr>
      <w:r w:rsidRPr="00AF1FD8">
        <w:t>Cláusula Quadragésima Primeira – Da Extinção Mediante Lei</w:t>
      </w:r>
    </w:p>
    <w:p w14:paraId="4DBA1140" w14:textId="77777777" w:rsidR="008E6386" w:rsidRPr="00AF1FD8" w:rsidRDefault="008E6386" w:rsidP="008E6386">
      <w:pPr>
        <w:pStyle w:val="A-artigo"/>
        <w:rPr>
          <w:rFonts w:cs="Times New Roman"/>
        </w:rPr>
      </w:pPr>
      <w:r w:rsidRPr="00AF1FD8">
        <w:t>A extinção de contrato de consórcio público dependerá de instrumento aprovado pela Assembleia Geral, devendo ser ratificado mediante lei editada pela Casa Legislativa de cada um de seus membros.</w:t>
      </w:r>
    </w:p>
    <w:p w14:paraId="7634A38E" w14:textId="77777777" w:rsidR="008E6386" w:rsidRPr="00AF1FD8" w:rsidRDefault="008E6386" w:rsidP="008E6386">
      <w:pPr>
        <w:pStyle w:val="A-artigo"/>
        <w:rPr>
          <w:rFonts w:cs="Times New Roman"/>
        </w:rPr>
      </w:pPr>
      <w:r w:rsidRPr="00AF1FD8">
        <w:rPr>
          <w:b/>
          <w:bCs/>
        </w:rPr>
        <w:t xml:space="preserve">41.1 </w:t>
      </w:r>
      <w:r w:rsidRPr="00AF1FD8">
        <w:rPr>
          <w:bCs/>
        </w:rPr>
        <w:t>–</w:t>
      </w:r>
      <w:r w:rsidRPr="00AF1FD8">
        <w:rPr>
          <w:b/>
          <w:bCs/>
        </w:rPr>
        <w:t xml:space="preserve"> </w:t>
      </w:r>
      <w:r w:rsidRPr="00AF1FD8">
        <w:t>Os bens, direitos, encargos e obrigações decorrentes da gestão associada ou compartilhada de serviços públicos custeados por tarifas, taxas ou outras espécies de preços públicos serão atribuídos aos titulares dos respectivos serviços.</w:t>
      </w:r>
    </w:p>
    <w:p w14:paraId="5C738096" w14:textId="77777777" w:rsidR="008E6386" w:rsidRPr="00AF1FD8" w:rsidRDefault="008E6386" w:rsidP="008E6386">
      <w:pPr>
        <w:pStyle w:val="A-artigo"/>
        <w:rPr>
          <w:rFonts w:cs="Times New Roman"/>
        </w:rPr>
      </w:pPr>
      <w:r w:rsidRPr="00AF1FD8">
        <w:rPr>
          <w:b/>
          <w:bCs/>
        </w:rPr>
        <w:t>41.2</w:t>
      </w:r>
      <w:r w:rsidRPr="00AF1FD8">
        <w:t xml:space="preserve"> </w:t>
      </w:r>
      <w:bookmarkStart w:id="7" w:name="_Hlk123047338"/>
      <w:r w:rsidRPr="00AF1FD8">
        <w:t>– Até que haja decisão que indique os responsáveis por cada obrigação, os entes consorciados responderão solidariamente pelas obrigações remanescentes garantido o direito de regresso em face dos entes beneficiados ou dos que deram causa à obrigação.</w:t>
      </w:r>
      <w:bookmarkEnd w:id="7"/>
    </w:p>
    <w:p w14:paraId="5618DA06" w14:textId="77777777" w:rsidR="008E6386" w:rsidRPr="00AF1FD8" w:rsidRDefault="008E6386" w:rsidP="008E6386">
      <w:pPr>
        <w:pStyle w:val="A-artigo"/>
        <w:rPr>
          <w:rFonts w:cs="Times New Roman"/>
        </w:rPr>
      </w:pPr>
      <w:r w:rsidRPr="00AF1FD8">
        <w:rPr>
          <w:b/>
          <w:bCs/>
        </w:rPr>
        <w:t>41.3</w:t>
      </w:r>
      <w:r w:rsidRPr="00AF1FD8">
        <w:t xml:space="preserve"> – Com a extinção, o pessoal cedido ao consórcio público retornará aos seus órgãos de origem.</w:t>
      </w:r>
    </w:p>
    <w:p w14:paraId="127108BA" w14:textId="77777777" w:rsidR="008E6386" w:rsidRPr="00AF1FD8" w:rsidRDefault="008E6386" w:rsidP="008E6386">
      <w:pPr>
        <w:pStyle w:val="A-artigo"/>
        <w:rPr>
          <w:rFonts w:cs="Times New Roman"/>
        </w:rPr>
      </w:pPr>
      <w:r w:rsidRPr="00AF1FD8">
        <w:rPr>
          <w:b/>
          <w:bCs/>
        </w:rPr>
        <w:t>41.4</w:t>
      </w:r>
      <w:r w:rsidRPr="00AF1FD8">
        <w:t xml:space="preserve"> – A alteração do contrato de consórcio público observará o mesmo procedimento previsto no “</w:t>
      </w:r>
      <w:r w:rsidRPr="00AF1FD8">
        <w:rPr>
          <w:i/>
        </w:rPr>
        <w:t>caput</w:t>
      </w:r>
      <w:r w:rsidRPr="00AF1FD8">
        <w:t>” desta cláusula.</w:t>
      </w:r>
    </w:p>
    <w:p w14:paraId="1568744E" w14:textId="77777777" w:rsidR="008E6386" w:rsidRPr="00AF1FD8" w:rsidRDefault="008E6386" w:rsidP="00AF1FD8">
      <w:pPr>
        <w:pStyle w:val="A-Titulo"/>
        <w:rPr>
          <w:rFonts w:cs="Times New Roman"/>
        </w:rPr>
      </w:pPr>
      <w:r w:rsidRPr="00AF1FD8">
        <w:t>TÍTULO IX – DAS DISPOSIÇÕES GERAIS</w:t>
      </w:r>
    </w:p>
    <w:p w14:paraId="634298AB" w14:textId="33782EBF" w:rsidR="008E6386" w:rsidRPr="00AF1FD8" w:rsidRDefault="008E6386" w:rsidP="00AF1FD8">
      <w:pPr>
        <w:pStyle w:val="A-Clusula"/>
      </w:pPr>
      <w:r w:rsidRPr="00AF1FD8">
        <w:t>Cláusula Quadragésima Segunda – Da Interpretação</w:t>
      </w:r>
    </w:p>
    <w:p w14:paraId="0CE7CB24" w14:textId="77777777" w:rsidR="008E6386" w:rsidRPr="00AF1FD8" w:rsidRDefault="008E6386" w:rsidP="008E6386">
      <w:pPr>
        <w:pStyle w:val="A-artigo"/>
        <w:rPr>
          <w:rFonts w:cs="Times New Roman"/>
        </w:rPr>
      </w:pPr>
      <w:r w:rsidRPr="00AF1FD8">
        <w:t xml:space="preserve">A interpretação do disposto neste protocolo de intenções, </w:t>
      </w:r>
      <w:r w:rsidRPr="00AF1FD8">
        <w:rPr>
          <w:b/>
        </w:rPr>
        <w:t>o qual se converterá em Contrato de Consórcio Público, deverá ser compatível com o exposto em seu Preâmbulo</w:t>
      </w:r>
      <w:r w:rsidRPr="00AF1FD8">
        <w:t xml:space="preserve"> e, bem como, aos seguintes princípios:</w:t>
      </w:r>
    </w:p>
    <w:p w14:paraId="3368D096" w14:textId="77777777" w:rsidR="008E6386" w:rsidRPr="00AF1FD8" w:rsidRDefault="008E6386" w:rsidP="008E6386">
      <w:pPr>
        <w:pStyle w:val="A-inciso"/>
      </w:pPr>
      <w:r w:rsidRPr="00AF1FD8">
        <w:t xml:space="preserve">I </w:t>
      </w:r>
      <w:r w:rsidRPr="00AF1FD8">
        <w:tab/>
        <w:t>– Respeito à autonomia dos entes federativos consorciados, pelo que o ingresso ou retirada do Consórcio depende apenas da vontade de cada ente federativo, sendo vedado que se lhe ofereça incentivos para o ingresso;</w:t>
      </w:r>
    </w:p>
    <w:p w14:paraId="5716E049" w14:textId="77777777" w:rsidR="008E6386" w:rsidRPr="00AF1FD8" w:rsidRDefault="008E6386" w:rsidP="008E6386">
      <w:pPr>
        <w:pStyle w:val="A-inciso"/>
      </w:pPr>
      <w:r w:rsidRPr="00AF1FD8">
        <w:t xml:space="preserve">II </w:t>
      </w:r>
      <w:r w:rsidRPr="00AF1FD8">
        <w:tab/>
        <w:t>– Solidariedade, em razão da qual os entes consorciados se comprometem a não praticar qualquer ato, comissivo ou omissivo, que venha a prejudicar a boa implementação de qualquer dos objetivos do Consórcio;</w:t>
      </w:r>
    </w:p>
    <w:p w14:paraId="23A72989" w14:textId="77777777" w:rsidR="008E6386" w:rsidRPr="00AF1FD8" w:rsidRDefault="008E6386" w:rsidP="008E6386">
      <w:pPr>
        <w:pStyle w:val="A-inciso"/>
      </w:pPr>
      <w:r w:rsidRPr="00AF1FD8">
        <w:t xml:space="preserve">III </w:t>
      </w:r>
      <w:r w:rsidRPr="00AF1FD8">
        <w:tab/>
        <w:t>– Eletividade de todos os órgãos dirigentes do Consórcio;</w:t>
      </w:r>
    </w:p>
    <w:p w14:paraId="5EF13E84" w14:textId="77777777" w:rsidR="008E6386" w:rsidRPr="00AF1FD8" w:rsidRDefault="008E6386" w:rsidP="008E6386">
      <w:pPr>
        <w:pStyle w:val="A-inciso"/>
      </w:pPr>
      <w:r w:rsidRPr="00AF1FD8">
        <w:t xml:space="preserve">IV </w:t>
      </w:r>
      <w:r w:rsidRPr="00AF1FD8">
        <w:tab/>
        <w:t>– Transparência, pelo que não se poderá negar que o Poder Executivo ou o Legislativo de ente federativo consorciado tenha acesso a qualquer reunião ou documento do Consórcio;</w:t>
      </w:r>
    </w:p>
    <w:p w14:paraId="67F82E4F" w14:textId="77777777" w:rsidR="008E6386" w:rsidRPr="00AF1FD8" w:rsidRDefault="008E6386" w:rsidP="008E6386">
      <w:pPr>
        <w:pStyle w:val="A-inciso"/>
      </w:pPr>
      <w:r w:rsidRPr="00AF1FD8">
        <w:t xml:space="preserve">V </w:t>
      </w:r>
      <w:r w:rsidRPr="00AF1FD8">
        <w:tab/>
        <w:t>– Eficiência, o que exigirá que todas as decisões do Consórcio tenham explícita e prévia fundamentação técnica que demonstrem sua viabilidade e economicidade.</w:t>
      </w:r>
    </w:p>
    <w:p w14:paraId="37157D2B" w14:textId="77777777" w:rsidR="008E6386" w:rsidRPr="00AF1FD8" w:rsidRDefault="008E6386" w:rsidP="008E6386">
      <w:pPr>
        <w:pStyle w:val="A-artigo"/>
        <w:rPr>
          <w:rFonts w:cs="Times New Roman"/>
        </w:rPr>
      </w:pPr>
      <w:r w:rsidRPr="00AF1FD8">
        <w:rPr>
          <w:b/>
          <w:bCs/>
        </w:rPr>
        <w:t>42.1</w:t>
      </w:r>
      <w:r w:rsidRPr="00AF1FD8">
        <w:t xml:space="preserve"> – Quando adimplente com suas obrigações, qualquer ente consorciado é parte legítima para exigir o pleno cumprimento das cláusulas previstas neste Protocolo de Intenções.</w:t>
      </w:r>
    </w:p>
    <w:p w14:paraId="4E6FA6BF" w14:textId="77777777" w:rsidR="008E6386" w:rsidRPr="00AF1FD8" w:rsidRDefault="008E6386" w:rsidP="00AF1FD8">
      <w:pPr>
        <w:pStyle w:val="A-Titulo"/>
        <w:rPr>
          <w:rFonts w:cs="Times New Roman"/>
        </w:rPr>
      </w:pPr>
      <w:r w:rsidRPr="00AF1FD8">
        <w:t>TÍTULO X – DO FORO</w:t>
      </w:r>
    </w:p>
    <w:p w14:paraId="2C5CDC35" w14:textId="24A624BD" w:rsidR="008E6386" w:rsidRPr="00AF1FD8" w:rsidRDefault="008E6386" w:rsidP="00AF1FD8">
      <w:pPr>
        <w:pStyle w:val="A-Clusula"/>
      </w:pPr>
      <w:r w:rsidRPr="00AF1FD8">
        <w:t xml:space="preserve">Cláusula Quadragésima Terceira – Do Foro Competente </w:t>
      </w:r>
    </w:p>
    <w:p w14:paraId="0178A989" w14:textId="77777777" w:rsidR="008E6386" w:rsidRPr="00AF1FD8" w:rsidRDefault="008E6386" w:rsidP="008E6386">
      <w:pPr>
        <w:pStyle w:val="A-artigo"/>
      </w:pPr>
      <w:r w:rsidRPr="00AF1FD8">
        <w:t xml:space="preserve">Para dirimir, em primeira instância, eventuais dúvidas, questões, controvérsias, conflitos ou desavenças decorrentes da execução deste instrumento, não resolvidos amigável ou administrativamente, que originar, fica eleito o foro de </w:t>
      </w:r>
      <w:sdt>
        <w:sdtPr>
          <w:rPr>
            <w:smallCaps/>
          </w:rPr>
          <w:alias w:val="Digite aqui o Município"/>
          <w:tag w:val="Município"/>
          <w:id w:val="-915018026"/>
          <w:placeholder>
            <w:docPart w:val="7F7A36ADC40A46AB9D74623BAF104411"/>
          </w:placeholder>
        </w:sdtPr>
        <w:sdtEndPr>
          <w:rPr>
            <w:color w:val="AEAAAA" w:themeColor="background2" w:themeShade="BF"/>
          </w:rPr>
        </w:sdtEndPr>
        <w:sdtContent>
          <w:sdt>
            <w:sdtPr>
              <w:rPr>
                <w:smallCaps/>
              </w:rPr>
              <w:alias w:val="Digite aqui o Município"/>
              <w:tag w:val="Município"/>
              <w:id w:val="-443230825"/>
              <w:placeholder>
                <w:docPart w:val="767F95990FE24436A3F6894FE06DB59B"/>
              </w:placeholder>
            </w:sdtPr>
            <w:sdtEndPr>
              <w:rPr>
                <w:color w:val="AEAAAA" w:themeColor="background2" w:themeShade="BF"/>
              </w:rPr>
            </w:sdtEndPr>
            <w:sdtContent>
              <w:r w:rsidRPr="00AF1FD8">
                <w:rPr>
                  <w:smallCaps/>
                  <w:color w:val="538135" w:themeColor="accent6" w:themeShade="BF"/>
                </w:rPr>
                <w:t>{…cidade…}</w:t>
              </w:r>
            </w:sdtContent>
          </w:sdt>
        </w:sdtContent>
      </w:sdt>
      <w:r w:rsidRPr="00AF1FD8">
        <w:t>.</w:t>
      </w:r>
      <w:r w:rsidRPr="00AF1FD8">
        <w:rPr>
          <w:noProof/>
        </w:rPr>
        <w:t xml:space="preserve"> </w:t>
      </w:r>
    </w:p>
    <w:p w14:paraId="0D0C9CCD" w14:textId="77777777" w:rsidR="008E6386" w:rsidRPr="00AF1FD8" w:rsidRDefault="008E6386" w:rsidP="008E6386">
      <w:pPr>
        <w:pStyle w:val="A-artigo"/>
        <w:rPr>
          <w:rFonts w:cs="Times New Roman"/>
          <w:b/>
        </w:rPr>
      </w:pPr>
      <w:r w:rsidRPr="00AF1FD8">
        <w:rPr>
          <w:b/>
        </w:rPr>
        <w:t>E, por estarem assim justos, combinados, contratados e acordados com as condições e cláusulas estabelecidas por este protocolo, os partícipes obrigam-se ao total e irrenunciável cumprimento dos termos do presente instrumento, o qual lido e achado conforme, foi lavrado em</w:t>
      </w:r>
      <w:r w:rsidRPr="00AF1FD8">
        <w:rPr>
          <w:smallCaps/>
          <w:color w:val="538135" w:themeColor="accent6" w:themeShade="BF"/>
        </w:rPr>
        <w:t xml:space="preserve"> </w:t>
      </w:r>
      <w:sdt>
        <w:sdtPr>
          <w:rPr>
            <w:smallCaps/>
            <w:color w:val="538135" w:themeColor="accent6" w:themeShade="BF"/>
          </w:rPr>
          <w:alias w:val="Digite aqui o número por extenso"/>
          <w:tag w:val="Extenso"/>
          <w:id w:val="-1845926815"/>
          <w:placeholder>
            <w:docPart w:val="7AE8DF8339C74B15A801EF3947006C81"/>
          </w:placeholder>
        </w:sdtPr>
        <w:sdtEndPr/>
        <w:sdtContent>
          <w:r w:rsidRPr="00AF1FD8">
            <w:rPr>
              <w:smallCaps/>
              <w:color w:val="538135" w:themeColor="accent6" w:themeShade="BF"/>
            </w:rPr>
            <w:t>{...indicar o número por extenso...}</w:t>
          </w:r>
        </w:sdtContent>
      </w:sdt>
      <w:r w:rsidRPr="00AF1FD8">
        <w:rPr>
          <w:smallCaps/>
          <w:color w:val="538135" w:themeColor="accent6" w:themeShade="BF"/>
        </w:rPr>
        <w:t xml:space="preserve"> </w:t>
      </w:r>
      <w:r w:rsidRPr="00AF1FD8">
        <w:rPr>
          <w:b/>
        </w:rPr>
        <w:t>vias de igual teor e forma, para um só efeito, que vão assinadas pelos partícipes e duas testemunhas discriminadas, nomeadas e identificadas, para que produza seus jurídicos e legais efeitos, em Juízo ou fora dele.</w:t>
      </w:r>
    </w:p>
    <w:p w14:paraId="37E82882" w14:textId="77777777" w:rsidR="008E6386" w:rsidRPr="00AF1FD8" w:rsidRDefault="008E6386" w:rsidP="008E6386">
      <w:pPr>
        <w:pStyle w:val="A-artigo"/>
        <w:jc w:val="center"/>
      </w:pPr>
    </w:p>
    <w:p w14:paraId="6066E5DE" w14:textId="77777777" w:rsidR="008E6386" w:rsidRPr="00AF1FD8" w:rsidRDefault="00991ED5" w:rsidP="008E6386">
      <w:pPr>
        <w:pStyle w:val="A-artigo"/>
        <w:jc w:val="center"/>
        <w:rPr>
          <w:smallCaps/>
          <w:color w:val="538135" w:themeColor="accent6" w:themeShade="BF"/>
        </w:rPr>
      </w:pPr>
      <w:sdt>
        <w:sdtPr>
          <w:rPr>
            <w:smallCaps/>
          </w:rPr>
          <w:alias w:val="Digite aqui o Município"/>
          <w:tag w:val="Município"/>
          <w:id w:val="1444648842"/>
          <w:placeholder>
            <w:docPart w:val="16B14AA464F3412B9560D00995CA50D6"/>
          </w:placeholder>
        </w:sdtPr>
        <w:sdtEndPr>
          <w:rPr>
            <w:color w:val="AEAAAA" w:themeColor="background2" w:themeShade="BF"/>
          </w:rPr>
        </w:sdtEndPr>
        <w:sdtContent>
          <w:sdt>
            <w:sdtPr>
              <w:rPr>
                <w:smallCaps/>
              </w:rPr>
              <w:alias w:val="Digite aqui o Município"/>
              <w:tag w:val="Município"/>
              <w:id w:val="-454867055"/>
              <w:placeholder>
                <w:docPart w:val="19C791C3878B41799EF49F33EB626F9B"/>
              </w:placeholder>
            </w:sdtPr>
            <w:sdtEndPr>
              <w:rPr>
                <w:color w:val="AEAAAA" w:themeColor="background2" w:themeShade="BF"/>
              </w:rPr>
            </w:sdtEndPr>
            <w:sdtContent>
              <w:r w:rsidR="008E6386" w:rsidRPr="00AF1FD8">
                <w:rPr>
                  <w:smallCaps/>
                  <w:color w:val="538135" w:themeColor="accent6" w:themeShade="BF"/>
                </w:rPr>
                <w:t>{…cidade…}</w:t>
              </w:r>
            </w:sdtContent>
          </w:sdt>
        </w:sdtContent>
      </w:sdt>
      <w:r w:rsidR="008E6386" w:rsidRPr="00AF1FD8">
        <w:t xml:space="preserve">, </w:t>
      </w:r>
      <w:sdt>
        <w:sdtPr>
          <w:rPr>
            <w:smallCaps/>
            <w:color w:val="538135" w:themeColor="accent6" w:themeShade="BF"/>
          </w:rPr>
          <w:alias w:val="Digite aqui o dia"/>
          <w:tag w:val="Dia"/>
          <w:id w:val="-1287665408"/>
          <w:placeholder>
            <w:docPart w:val="27646D794BAB4E43A998D3A2ADCD3BC8"/>
          </w:placeholder>
        </w:sdtPr>
        <w:sdtEndPr/>
        <w:sdtContent>
          <w:r w:rsidR="008E6386" w:rsidRPr="00AF1FD8">
            <w:rPr>
              <w:smallCaps/>
              <w:color w:val="538135" w:themeColor="accent6" w:themeShade="BF"/>
            </w:rPr>
            <w:t>{…dia…}</w:t>
          </w:r>
        </w:sdtContent>
      </w:sdt>
      <w:r w:rsidR="008E6386" w:rsidRPr="00AF1FD8">
        <w:rPr>
          <w:smallCaps/>
          <w:color w:val="538135" w:themeColor="accent6" w:themeShade="BF"/>
        </w:rPr>
        <w:t xml:space="preserve"> </w:t>
      </w:r>
      <w:r w:rsidR="008E6386" w:rsidRPr="00AF1FD8">
        <w:rPr>
          <w:smallCaps/>
        </w:rPr>
        <w:t>de</w:t>
      </w:r>
      <w:r w:rsidR="008E6386" w:rsidRPr="00AF1FD8">
        <w:rPr>
          <w:smallCaps/>
          <w:color w:val="538135" w:themeColor="accent6" w:themeShade="BF"/>
        </w:rPr>
        <w:t xml:space="preserve"> </w:t>
      </w:r>
      <w:sdt>
        <w:sdtPr>
          <w:rPr>
            <w:smallCaps/>
            <w:color w:val="538135" w:themeColor="accent6" w:themeShade="BF"/>
          </w:rPr>
          <w:alias w:val="Digite aqui o mês"/>
          <w:tag w:val="Mês"/>
          <w:id w:val="1827627554"/>
          <w:placeholder>
            <w:docPart w:val="27646D794BAB4E43A998D3A2ADCD3BC8"/>
          </w:placeholder>
        </w:sdtPr>
        <w:sdtEndPr/>
        <w:sdtContent>
          <w:r w:rsidR="008E6386" w:rsidRPr="00AF1FD8">
            <w:rPr>
              <w:smallCaps/>
              <w:color w:val="538135" w:themeColor="accent6" w:themeShade="BF"/>
            </w:rPr>
            <w:t>{…mês…}</w:t>
          </w:r>
        </w:sdtContent>
      </w:sdt>
      <w:r w:rsidR="008E6386" w:rsidRPr="00AF1FD8">
        <w:rPr>
          <w:smallCaps/>
          <w:color w:val="538135" w:themeColor="accent6" w:themeShade="BF"/>
        </w:rPr>
        <w:t xml:space="preserve"> </w:t>
      </w:r>
      <w:r w:rsidR="008E6386" w:rsidRPr="00AF1FD8">
        <w:rPr>
          <w:smallCaps/>
        </w:rPr>
        <w:t>de</w:t>
      </w:r>
      <w:r w:rsidR="008E6386" w:rsidRPr="00AF1FD8">
        <w:rPr>
          <w:smallCaps/>
          <w:color w:val="538135" w:themeColor="accent6" w:themeShade="BF"/>
        </w:rPr>
        <w:t xml:space="preserve"> </w:t>
      </w:r>
      <w:sdt>
        <w:sdtPr>
          <w:rPr>
            <w:smallCaps/>
            <w:color w:val="538135" w:themeColor="accent6" w:themeShade="BF"/>
          </w:rPr>
          <w:alias w:val="Digite aqui o ano"/>
          <w:tag w:val="Ano"/>
          <w:id w:val="1685866901"/>
          <w:placeholder>
            <w:docPart w:val="27646D794BAB4E43A998D3A2ADCD3BC8"/>
          </w:placeholder>
        </w:sdtPr>
        <w:sdtEndPr>
          <w:rPr>
            <w:color w:val="auto"/>
          </w:rPr>
        </w:sdtEndPr>
        <w:sdtContent>
          <w:r w:rsidR="008E6386" w:rsidRPr="00AF1FD8">
            <w:rPr>
              <w:smallCaps/>
              <w:color w:val="538135" w:themeColor="accent6" w:themeShade="BF"/>
            </w:rPr>
            <w:t>{…ano…}</w:t>
          </w:r>
        </w:sdtContent>
      </w:sdt>
      <w:r w:rsidR="008E6386" w:rsidRPr="00AF1FD8">
        <w:t>.</w:t>
      </w:r>
    </w:p>
    <w:p w14:paraId="668D67B0" w14:textId="77777777" w:rsidR="008E6386" w:rsidRPr="00AF1FD8" w:rsidRDefault="008E6386" w:rsidP="008E6386">
      <w:pPr>
        <w:pStyle w:val="A-artigo"/>
        <w:jc w:val="center"/>
      </w:pPr>
    </w:p>
    <w:p w14:paraId="59CFB64F" w14:textId="77777777" w:rsidR="008E6386" w:rsidRPr="00AF1FD8" w:rsidRDefault="008E6386" w:rsidP="008E6386">
      <w:pPr>
        <w:pStyle w:val="A-artigo"/>
      </w:pPr>
      <w:r w:rsidRPr="00AF1FD8">
        <w:t>Assinaturas</w:t>
      </w:r>
    </w:p>
    <w:p w14:paraId="1091D9B5" w14:textId="77777777" w:rsidR="008E6386" w:rsidRPr="00AF1FD8" w:rsidRDefault="00991ED5" w:rsidP="008E6386">
      <w:pPr>
        <w:pStyle w:val="A-inciso"/>
        <w:rPr>
          <w:rFonts w:eastAsia="Century Gothic"/>
          <w:lang w:eastAsia="ar-SA"/>
        </w:rPr>
      </w:pPr>
      <w:sdt>
        <w:sdtPr>
          <w:rPr>
            <w:rFonts w:eastAsia="DengXian" w:cs="Times New Roman"/>
            <w:lang w:eastAsia="zh-CN"/>
          </w:rPr>
          <w:alias w:val="Digite aqui o Município"/>
          <w:tag w:val="Município"/>
          <w:id w:val="-586623489"/>
          <w:placeholder>
            <w:docPart w:val="CC3B8E4001D6438382BAC82B381C39DE"/>
          </w:placeholder>
        </w:sdtPr>
        <w:sdtEndPr>
          <w:rPr>
            <w:color w:val="7030A0"/>
          </w:rPr>
        </w:sdtEndPr>
        <w:sdtContent>
          <w:r w:rsidR="008E6386" w:rsidRPr="00AF1FD8">
            <w:rPr>
              <w:rFonts w:eastAsia="DengXian" w:cs="Times New Roman"/>
              <w:color w:val="538135"/>
              <w:lang w:eastAsia="zh-CN"/>
            </w:rPr>
            <w:t>{…</w:t>
          </w:r>
          <w:r w:rsidR="008E6386" w:rsidRPr="00AF1FD8">
            <w:rPr>
              <w:rFonts w:eastAsia="DengXian" w:cs="Times New Roman"/>
              <w:smallCaps/>
              <w:color w:val="538135"/>
              <w:lang w:eastAsia="zh-CN"/>
            </w:rPr>
            <w:t>Município</w:t>
          </w:r>
          <w:r w:rsidR="008E6386" w:rsidRPr="00AF1FD8">
            <w:rPr>
              <w:rFonts w:eastAsia="DengXian" w:cs="Times New Roman"/>
              <w:color w:val="538135"/>
              <w:lang w:eastAsia="zh-CN"/>
            </w:rPr>
            <w:t xml:space="preserve"> 1…}</w:t>
          </w:r>
        </w:sdtContent>
      </w:sdt>
    </w:p>
    <w:p w14:paraId="4659A289" w14:textId="77777777" w:rsidR="008E6386" w:rsidRPr="00AF1FD8" w:rsidRDefault="00991ED5" w:rsidP="008E6386">
      <w:pPr>
        <w:pStyle w:val="A-inciso"/>
        <w:rPr>
          <w:rFonts w:eastAsia="Century Gothic"/>
          <w:lang w:eastAsia="ar-SA"/>
        </w:rPr>
      </w:pPr>
      <w:sdt>
        <w:sdtPr>
          <w:rPr>
            <w:rFonts w:eastAsia="DengXian" w:cs="Times New Roman"/>
            <w:lang w:eastAsia="zh-CN"/>
          </w:rPr>
          <w:alias w:val="Digite aqui o Município"/>
          <w:tag w:val="Município"/>
          <w:id w:val="-1828204052"/>
          <w:placeholder>
            <w:docPart w:val="E913002700B449FAB5FA689655B0A847"/>
          </w:placeholder>
        </w:sdtPr>
        <w:sdtEndPr>
          <w:rPr>
            <w:color w:val="7030A0"/>
          </w:rPr>
        </w:sdtEndPr>
        <w:sdtContent>
          <w:r w:rsidR="008E6386" w:rsidRPr="00AF1FD8">
            <w:rPr>
              <w:rFonts w:eastAsia="DengXian" w:cs="Times New Roman"/>
              <w:color w:val="538135"/>
              <w:lang w:eastAsia="zh-CN"/>
            </w:rPr>
            <w:t>{…</w:t>
          </w:r>
          <w:r w:rsidR="008E6386" w:rsidRPr="00AF1FD8">
            <w:rPr>
              <w:rFonts w:eastAsia="DengXian" w:cs="Times New Roman"/>
              <w:smallCaps/>
              <w:color w:val="538135"/>
              <w:lang w:eastAsia="zh-CN"/>
            </w:rPr>
            <w:t>Município</w:t>
          </w:r>
          <w:r w:rsidR="008E6386" w:rsidRPr="00AF1FD8">
            <w:rPr>
              <w:rFonts w:eastAsia="DengXian" w:cs="Times New Roman"/>
              <w:color w:val="538135"/>
              <w:lang w:eastAsia="zh-CN"/>
            </w:rPr>
            <w:t xml:space="preserve"> 2…}</w:t>
          </w:r>
        </w:sdtContent>
      </w:sdt>
    </w:p>
    <w:p w14:paraId="77BD3AEE" w14:textId="77777777" w:rsidR="008E6386" w:rsidRPr="00AF1FD8" w:rsidRDefault="00991ED5" w:rsidP="008E6386">
      <w:pPr>
        <w:pStyle w:val="A-inciso"/>
        <w:rPr>
          <w:rFonts w:eastAsia="Century Gothic"/>
          <w:lang w:eastAsia="ar-SA"/>
        </w:rPr>
      </w:pPr>
      <w:sdt>
        <w:sdtPr>
          <w:rPr>
            <w:rFonts w:eastAsia="DengXian" w:cs="Times New Roman"/>
            <w:lang w:eastAsia="zh-CN"/>
          </w:rPr>
          <w:alias w:val="Digite aqui o Município"/>
          <w:tag w:val="Município"/>
          <w:id w:val="-1187598129"/>
          <w:placeholder>
            <w:docPart w:val="2ACEB3DFB8274AD3B297F1871E60DB83"/>
          </w:placeholder>
        </w:sdtPr>
        <w:sdtEndPr>
          <w:rPr>
            <w:color w:val="7030A0"/>
          </w:rPr>
        </w:sdtEndPr>
        <w:sdtContent>
          <w:r w:rsidR="008E6386" w:rsidRPr="00AF1FD8">
            <w:rPr>
              <w:rFonts w:eastAsia="DengXian" w:cs="Times New Roman"/>
              <w:color w:val="538135"/>
              <w:lang w:eastAsia="zh-CN"/>
            </w:rPr>
            <w:t>{…</w:t>
          </w:r>
          <w:r w:rsidR="008E6386" w:rsidRPr="00AF1FD8">
            <w:rPr>
              <w:rFonts w:eastAsia="DengXian" w:cs="Times New Roman"/>
              <w:smallCaps/>
              <w:color w:val="538135"/>
              <w:lang w:eastAsia="zh-CN"/>
            </w:rPr>
            <w:t>Município</w:t>
          </w:r>
          <w:r w:rsidR="008E6386" w:rsidRPr="00AF1FD8">
            <w:rPr>
              <w:rFonts w:eastAsia="DengXian" w:cs="Times New Roman"/>
              <w:color w:val="538135"/>
              <w:lang w:eastAsia="zh-CN"/>
            </w:rPr>
            <w:t xml:space="preserve"> 3…}</w:t>
          </w:r>
        </w:sdtContent>
      </w:sdt>
    </w:p>
    <w:p w14:paraId="318AC282" w14:textId="77777777" w:rsidR="008E6386" w:rsidRPr="00AF1FD8" w:rsidRDefault="00991ED5" w:rsidP="008E6386">
      <w:pPr>
        <w:pStyle w:val="A-inciso"/>
        <w:rPr>
          <w:rFonts w:eastAsia="Century Gothic"/>
          <w:lang w:eastAsia="ar-SA"/>
        </w:rPr>
      </w:pPr>
      <w:sdt>
        <w:sdtPr>
          <w:rPr>
            <w:rFonts w:eastAsia="DengXian" w:cs="Times New Roman"/>
            <w:lang w:eastAsia="zh-CN"/>
          </w:rPr>
          <w:alias w:val="Digite aqui o Município"/>
          <w:tag w:val="Município"/>
          <w:id w:val="1426391128"/>
          <w:placeholder>
            <w:docPart w:val="62821D3D2D554897BB149CB00597DF27"/>
          </w:placeholder>
        </w:sdtPr>
        <w:sdtEndPr>
          <w:rPr>
            <w:color w:val="7030A0"/>
          </w:rPr>
        </w:sdtEndPr>
        <w:sdtContent>
          <w:r w:rsidR="008E6386" w:rsidRPr="00AF1FD8">
            <w:rPr>
              <w:rFonts w:eastAsia="DengXian" w:cs="Times New Roman"/>
              <w:color w:val="538135"/>
              <w:lang w:eastAsia="zh-CN"/>
            </w:rPr>
            <w:t>{…</w:t>
          </w:r>
          <w:r w:rsidR="008E6386" w:rsidRPr="00AF1FD8">
            <w:rPr>
              <w:rFonts w:eastAsia="DengXian" w:cs="Times New Roman"/>
              <w:smallCaps/>
              <w:color w:val="538135"/>
              <w:lang w:eastAsia="zh-CN"/>
            </w:rPr>
            <w:t>Município</w:t>
          </w:r>
          <w:r w:rsidR="008E6386" w:rsidRPr="00AF1FD8">
            <w:rPr>
              <w:rFonts w:eastAsia="DengXian" w:cs="Times New Roman"/>
              <w:color w:val="538135"/>
              <w:lang w:eastAsia="zh-CN"/>
            </w:rPr>
            <w:t xml:space="preserve"> 4…}</w:t>
          </w:r>
        </w:sdtContent>
      </w:sdt>
    </w:p>
    <w:p w14:paraId="3354CD6B" w14:textId="77777777" w:rsidR="008E6386" w:rsidRPr="00AF1FD8" w:rsidRDefault="008E6386" w:rsidP="008E6386">
      <w:pPr>
        <w:pStyle w:val="A-artigo"/>
      </w:pPr>
    </w:p>
    <w:p w14:paraId="575953B1" w14:textId="77777777" w:rsidR="008E6386" w:rsidRPr="00AF1FD8" w:rsidRDefault="008E6386" w:rsidP="008E6386">
      <w:pPr>
        <w:pStyle w:val="A-artigo"/>
      </w:pPr>
      <w:r w:rsidRPr="00AF1FD8">
        <w:t>Testemunha 1:</w:t>
      </w:r>
    </w:p>
    <w:p w14:paraId="18EC94A1" w14:textId="77777777" w:rsidR="008E6386" w:rsidRPr="00AF1FD8" w:rsidRDefault="008E6386" w:rsidP="008E6386">
      <w:pPr>
        <w:pStyle w:val="A-artigo"/>
      </w:pPr>
    </w:p>
    <w:p w14:paraId="1E490E15" w14:textId="5D85936C" w:rsidR="008E6386" w:rsidRPr="00AF1FD8" w:rsidRDefault="008E6386" w:rsidP="00EA4CAC">
      <w:pPr>
        <w:pStyle w:val="A-artigo"/>
      </w:pPr>
      <w:r w:rsidRPr="00AF1FD8">
        <w:t>Testemunha 2:</w:t>
      </w:r>
    </w:p>
    <w:p w14:paraId="73ADF386" w14:textId="77777777" w:rsidR="008E6386" w:rsidRPr="00AF1FD8" w:rsidRDefault="008E6386" w:rsidP="00EA4CAC">
      <w:pPr>
        <w:pStyle w:val="A-artigo"/>
      </w:pPr>
    </w:p>
    <w:p w14:paraId="736448D9" w14:textId="77777777" w:rsidR="008E6386" w:rsidRPr="00AF1FD8" w:rsidRDefault="008E6386" w:rsidP="00EA4CAC">
      <w:pPr>
        <w:pStyle w:val="A-artigo"/>
        <w:rPr>
          <w:rFonts w:cs="Times New Roman"/>
        </w:rPr>
      </w:pPr>
    </w:p>
    <w:sectPr w:rsidR="008E6386" w:rsidRPr="00AF1FD8" w:rsidSect="006302AB">
      <w:footerReference w:type="default" r:id="rId8"/>
      <w:pgSz w:w="11906" w:h="16838" w:code="9"/>
      <w:pgMar w:top="1701" w:right="1134" w:bottom="1134" w:left="170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7C6A" w14:textId="77777777" w:rsidR="00955AE4" w:rsidRDefault="00955AE4" w:rsidP="006302AB">
      <w:pPr>
        <w:spacing w:after="0" w:line="240" w:lineRule="auto"/>
      </w:pPr>
      <w:r>
        <w:separator/>
      </w:r>
    </w:p>
  </w:endnote>
  <w:endnote w:type="continuationSeparator" w:id="0">
    <w:p w14:paraId="28A671A1" w14:textId="77777777" w:rsidR="00955AE4" w:rsidRDefault="00955AE4" w:rsidP="00630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844384"/>
      <w:docPartObj>
        <w:docPartGallery w:val="Page Numbers (Bottom of Page)"/>
        <w:docPartUnique/>
      </w:docPartObj>
    </w:sdtPr>
    <w:sdtEndPr>
      <w:rPr>
        <w:rFonts w:ascii="Verdana" w:hAnsi="Verdana"/>
      </w:rPr>
    </w:sdtEndPr>
    <w:sdtContent>
      <w:p w14:paraId="0651CA75" w14:textId="01660B0E" w:rsidR="00537A78" w:rsidRPr="006302AB" w:rsidRDefault="00537A78">
        <w:pPr>
          <w:pStyle w:val="Rodap"/>
          <w:jc w:val="center"/>
          <w:rPr>
            <w:rFonts w:ascii="Verdana" w:hAnsi="Verdana"/>
          </w:rPr>
        </w:pPr>
        <w:r w:rsidRPr="006302AB">
          <w:rPr>
            <w:rFonts w:ascii="Verdana" w:hAnsi="Verdana"/>
          </w:rPr>
          <w:fldChar w:fldCharType="begin"/>
        </w:r>
        <w:r w:rsidRPr="006302AB">
          <w:rPr>
            <w:rFonts w:ascii="Verdana" w:hAnsi="Verdana"/>
          </w:rPr>
          <w:instrText>PAGE   \* MERGEFORMAT</w:instrText>
        </w:r>
        <w:r w:rsidRPr="006302AB">
          <w:rPr>
            <w:rFonts w:ascii="Verdana" w:hAnsi="Verdana"/>
          </w:rPr>
          <w:fldChar w:fldCharType="separate"/>
        </w:r>
        <w:r w:rsidR="00D92949">
          <w:rPr>
            <w:rFonts w:ascii="Verdana" w:hAnsi="Verdana"/>
            <w:noProof/>
          </w:rPr>
          <w:t>33</w:t>
        </w:r>
        <w:r w:rsidRPr="006302AB">
          <w:rPr>
            <w:rFonts w:ascii="Verdana" w:hAnsi="Verdana"/>
          </w:rPr>
          <w:fldChar w:fldCharType="end"/>
        </w:r>
      </w:p>
    </w:sdtContent>
  </w:sdt>
  <w:p w14:paraId="4E7DD5CA" w14:textId="77777777" w:rsidR="00537A78" w:rsidRDefault="00537A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AAA3" w14:textId="77777777" w:rsidR="00955AE4" w:rsidRDefault="00955AE4" w:rsidP="006302AB">
      <w:pPr>
        <w:spacing w:after="0" w:line="240" w:lineRule="auto"/>
      </w:pPr>
      <w:r>
        <w:separator/>
      </w:r>
    </w:p>
  </w:footnote>
  <w:footnote w:type="continuationSeparator" w:id="0">
    <w:p w14:paraId="07586ABC" w14:textId="77777777" w:rsidR="00955AE4" w:rsidRDefault="00955AE4" w:rsidP="00630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218A"/>
    <w:multiLevelType w:val="hybridMultilevel"/>
    <w:tmpl w:val="E7A43D92"/>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F01579"/>
    <w:multiLevelType w:val="hybridMultilevel"/>
    <w:tmpl w:val="FFBA441C"/>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C12C09"/>
    <w:multiLevelType w:val="hybridMultilevel"/>
    <w:tmpl w:val="1A4ACE7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4C31F7"/>
    <w:multiLevelType w:val="hybridMultilevel"/>
    <w:tmpl w:val="709EFA6C"/>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2F1559"/>
    <w:multiLevelType w:val="hybridMultilevel"/>
    <w:tmpl w:val="B6DEF4EC"/>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D25F3F"/>
    <w:multiLevelType w:val="hybridMultilevel"/>
    <w:tmpl w:val="9B0CB15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8511CA"/>
    <w:multiLevelType w:val="hybridMultilevel"/>
    <w:tmpl w:val="3A44AD6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041D63"/>
    <w:multiLevelType w:val="hybridMultilevel"/>
    <w:tmpl w:val="3DE029F2"/>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DD345C0"/>
    <w:multiLevelType w:val="hybridMultilevel"/>
    <w:tmpl w:val="3D9628C0"/>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203BB9"/>
    <w:multiLevelType w:val="hybridMultilevel"/>
    <w:tmpl w:val="9472523C"/>
    <w:lvl w:ilvl="0" w:tplc="0F209514">
      <w:start w:val="1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0CE049F"/>
    <w:multiLevelType w:val="hybridMultilevel"/>
    <w:tmpl w:val="EE02881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2662A52"/>
    <w:multiLevelType w:val="hybridMultilevel"/>
    <w:tmpl w:val="6902086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C64B95"/>
    <w:multiLevelType w:val="hybridMultilevel"/>
    <w:tmpl w:val="CDFE376A"/>
    <w:lvl w:ilvl="0" w:tplc="8BF836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61E5522"/>
    <w:multiLevelType w:val="hybridMultilevel"/>
    <w:tmpl w:val="9F2E1A5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177CEA"/>
    <w:multiLevelType w:val="hybridMultilevel"/>
    <w:tmpl w:val="05168A7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7208BD"/>
    <w:multiLevelType w:val="hybridMultilevel"/>
    <w:tmpl w:val="FC6C418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661A91"/>
    <w:multiLevelType w:val="hybridMultilevel"/>
    <w:tmpl w:val="CDD2A4F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AD4664"/>
    <w:multiLevelType w:val="hybridMultilevel"/>
    <w:tmpl w:val="6994EB1C"/>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984C1E"/>
    <w:multiLevelType w:val="hybridMultilevel"/>
    <w:tmpl w:val="C304F7B8"/>
    <w:lvl w:ilvl="0" w:tplc="D59659A4">
      <w:start w:val="1"/>
      <w:numFmt w:val="lowerRoman"/>
      <w:lvlText w:val="(%1)"/>
      <w:lvlJc w:val="left"/>
      <w:pPr>
        <w:ind w:left="36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F5F28AC"/>
    <w:multiLevelType w:val="hybridMultilevel"/>
    <w:tmpl w:val="16A40A7E"/>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54B5438"/>
    <w:multiLevelType w:val="hybridMultilevel"/>
    <w:tmpl w:val="CE36969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5E33DF2"/>
    <w:multiLevelType w:val="hybridMultilevel"/>
    <w:tmpl w:val="8DC2B510"/>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5C49AF"/>
    <w:multiLevelType w:val="hybridMultilevel"/>
    <w:tmpl w:val="0AF22CA0"/>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8FF4619"/>
    <w:multiLevelType w:val="multilevel"/>
    <w:tmpl w:val="F43E8396"/>
    <w:lvl w:ilvl="0">
      <w:start w:val="34"/>
      <w:numFmt w:val="decimal"/>
      <w:lvlText w:val="%1"/>
      <w:lvlJc w:val="left"/>
      <w:pPr>
        <w:ind w:left="465" w:hanging="46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AF33316"/>
    <w:multiLevelType w:val="hybridMultilevel"/>
    <w:tmpl w:val="108E70DE"/>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2F60591"/>
    <w:multiLevelType w:val="hybridMultilevel"/>
    <w:tmpl w:val="769A8626"/>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6F1EAC"/>
    <w:multiLevelType w:val="hybridMultilevel"/>
    <w:tmpl w:val="CB924FD8"/>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C54D2"/>
    <w:multiLevelType w:val="hybridMultilevel"/>
    <w:tmpl w:val="A91285FE"/>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3A234C"/>
    <w:multiLevelType w:val="hybridMultilevel"/>
    <w:tmpl w:val="B0BA5AF0"/>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453179"/>
    <w:multiLevelType w:val="hybridMultilevel"/>
    <w:tmpl w:val="F4A639DA"/>
    <w:lvl w:ilvl="0" w:tplc="D59659A4">
      <w:start w:val="1"/>
      <w:numFmt w:val="lowerRoman"/>
      <w:lvlText w:val="(%1)"/>
      <w:lvlJc w:val="left"/>
      <w:pPr>
        <w:ind w:left="720" w:hanging="360"/>
      </w:pPr>
      <w:rPr>
        <w:rFonts w:ascii="Arial MT" w:eastAsia="Arial MT" w:hAnsi="Arial MT" w:cs="Arial MT" w:hint="default"/>
        <w:spacing w:val="-2"/>
        <w:w w:val="99"/>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4653535">
    <w:abstractNumId w:val="18"/>
  </w:num>
  <w:num w:numId="2" w16cid:durableId="1546866016">
    <w:abstractNumId w:val="25"/>
  </w:num>
  <w:num w:numId="3" w16cid:durableId="1086998027">
    <w:abstractNumId w:val="4"/>
  </w:num>
  <w:num w:numId="4" w16cid:durableId="2047830366">
    <w:abstractNumId w:val="3"/>
  </w:num>
  <w:num w:numId="5" w16cid:durableId="1007832599">
    <w:abstractNumId w:val="29"/>
  </w:num>
  <w:num w:numId="6" w16cid:durableId="261500180">
    <w:abstractNumId w:val="20"/>
  </w:num>
  <w:num w:numId="7" w16cid:durableId="1854683798">
    <w:abstractNumId w:val="21"/>
  </w:num>
  <w:num w:numId="8" w16cid:durableId="77287061">
    <w:abstractNumId w:val="27"/>
  </w:num>
  <w:num w:numId="9" w16cid:durableId="1313218190">
    <w:abstractNumId w:val="7"/>
  </w:num>
  <w:num w:numId="10" w16cid:durableId="1389494740">
    <w:abstractNumId w:val="14"/>
  </w:num>
  <w:num w:numId="11" w16cid:durableId="1425495381">
    <w:abstractNumId w:val="24"/>
  </w:num>
  <w:num w:numId="12" w16cid:durableId="392243411">
    <w:abstractNumId w:val="1"/>
  </w:num>
  <w:num w:numId="13" w16cid:durableId="2081705538">
    <w:abstractNumId w:val="0"/>
  </w:num>
  <w:num w:numId="14" w16cid:durableId="1000422543">
    <w:abstractNumId w:val="26"/>
  </w:num>
  <w:num w:numId="15" w16cid:durableId="1968585104">
    <w:abstractNumId w:val="5"/>
  </w:num>
  <w:num w:numId="16" w16cid:durableId="1949659680">
    <w:abstractNumId w:val="16"/>
  </w:num>
  <w:num w:numId="17" w16cid:durableId="1496873299">
    <w:abstractNumId w:val="2"/>
  </w:num>
  <w:num w:numId="18" w16cid:durableId="556208548">
    <w:abstractNumId w:val="8"/>
  </w:num>
  <w:num w:numId="19" w16cid:durableId="720398148">
    <w:abstractNumId w:val="12"/>
  </w:num>
  <w:num w:numId="20" w16cid:durableId="1867257627">
    <w:abstractNumId w:val="9"/>
  </w:num>
  <w:num w:numId="21" w16cid:durableId="1937983451">
    <w:abstractNumId w:val="10"/>
  </w:num>
  <w:num w:numId="22" w16cid:durableId="1962221050">
    <w:abstractNumId w:val="11"/>
  </w:num>
  <w:num w:numId="23" w16cid:durableId="711223974">
    <w:abstractNumId w:val="13"/>
  </w:num>
  <w:num w:numId="24" w16cid:durableId="615067843">
    <w:abstractNumId w:val="17"/>
  </w:num>
  <w:num w:numId="25" w16cid:durableId="758910854">
    <w:abstractNumId w:val="23"/>
  </w:num>
  <w:num w:numId="26" w16cid:durableId="1654483501">
    <w:abstractNumId w:val="22"/>
  </w:num>
  <w:num w:numId="27" w16cid:durableId="1038092305">
    <w:abstractNumId w:val="6"/>
  </w:num>
  <w:num w:numId="28" w16cid:durableId="1606112840">
    <w:abstractNumId w:val="19"/>
  </w:num>
  <w:num w:numId="29" w16cid:durableId="1340347252">
    <w:abstractNumId w:val="15"/>
  </w:num>
  <w:num w:numId="30" w16cid:durableId="1009452443">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39"/>
    <w:rsid w:val="0001140A"/>
    <w:rsid w:val="00021B22"/>
    <w:rsid w:val="00022E29"/>
    <w:rsid w:val="00027572"/>
    <w:rsid w:val="00041F83"/>
    <w:rsid w:val="000510E0"/>
    <w:rsid w:val="000511A8"/>
    <w:rsid w:val="00066039"/>
    <w:rsid w:val="00070C01"/>
    <w:rsid w:val="0009173F"/>
    <w:rsid w:val="00095B99"/>
    <w:rsid w:val="000C20FB"/>
    <w:rsid w:val="000D2A5F"/>
    <w:rsid w:val="000D3FF4"/>
    <w:rsid w:val="00107AF5"/>
    <w:rsid w:val="00112972"/>
    <w:rsid w:val="0011416E"/>
    <w:rsid w:val="0013328F"/>
    <w:rsid w:val="00141E27"/>
    <w:rsid w:val="00151851"/>
    <w:rsid w:val="001519D4"/>
    <w:rsid w:val="00157E19"/>
    <w:rsid w:val="001853BD"/>
    <w:rsid w:val="0018570C"/>
    <w:rsid w:val="00191745"/>
    <w:rsid w:val="00195273"/>
    <w:rsid w:val="001B570A"/>
    <w:rsid w:val="001B6FE7"/>
    <w:rsid w:val="001C288E"/>
    <w:rsid w:val="001D0CC3"/>
    <w:rsid w:val="001D313D"/>
    <w:rsid w:val="001D755C"/>
    <w:rsid w:val="001E1219"/>
    <w:rsid w:val="001E12E9"/>
    <w:rsid w:val="00217B2D"/>
    <w:rsid w:val="002519B6"/>
    <w:rsid w:val="00270E97"/>
    <w:rsid w:val="002726BE"/>
    <w:rsid w:val="00276917"/>
    <w:rsid w:val="00293CDE"/>
    <w:rsid w:val="002B7D3C"/>
    <w:rsid w:val="002C18C4"/>
    <w:rsid w:val="002C5468"/>
    <w:rsid w:val="003071BA"/>
    <w:rsid w:val="00312AEB"/>
    <w:rsid w:val="00312D8B"/>
    <w:rsid w:val="00335B25"/>
    <w:rsid w:val="00340533"/>
    <w:rsid w:val="00350B96"/>
    <w:rsid w:val="0035188F"/>
    <w:rsid w:val="00360956"/>
    <w:rsid w:val="00360F4D"/>
    <w:rsid w:val="00395186"/>
    <w:rsid w:val="003968CE"/>
    <w:rsid w:val="003A083F"/>
    <w:rsid w:val="003A10EB"/>
    <w:rsid w:val="003A1721"/>
    <w:rsid w:val="003A45D9"/>
    <w:rsid w:val="003B2181"/>
    <w:rsid w:val="003B33FE"/>
    <w:rsid w:val="003B567C"/>
    <w:rsid w:val="003D2C9E"/>
    <w:rsid w:val="003D3AFA"/>
    <w:rsid w:val="003E5C75"/>
    <w:rsid w:val="003E719B"/>
    <w:rsid w:val="00410C47"/>
    <w:rsid w:val="00412EA8"/>
    <w:rsid w:val="00416DA1"/>
    <w:rsid w:val="00420AE2"/>
    <w:rsid w:val="00441553"/>
    <w:rsid w:val="00465F8C"/>
    <w:rsid w:val="004965E3"/>
    <w:rsid w:val="004A01CA"/>
    <w:rsid w:val="004B15CB"/>
    <w:rsid w:val="004C01AA"/>
    <w:rsid w:val="004C1EA5"/>
    <w:rsid w:val="004E16D2"/>
    <w:rsid w:val="004F1972"/>
    <w:rsid w:val="00512A3A"/>
    <w:rsid w:val="00514C00"/>
    <w:rsid w:val="00523733"/>
    <w:rsid w:val="00531A88"/>
    <w:rsid w:val="00537A78"/>
    <w:rsid w:val="00544336"/>
    <w:rsid w:val="00557303"/>
    <w:rsid w:val="00573A79"/>
    <w:rsid w:val="00586BB9"/>
    <w:rsid w:val="00593E80"/>
    <w:rsid w:val="005A0401"/>
    <w:rsid w:val="005A327E"/>
    <w:rsid w:val="005A5F2F"/>
    <w:rsid w:val="005A6F8B"/>
    <w:rsid w:val="005E7557"/>
    <w:rsid w:val="005F0695"/>
    <w:rsid w:val="00627BF5"/>
    <w:rsid w:val="006302AB"/>
    <w:rsid w:val="00630C81"/>
    <w:rsid w:val="00641DD0"/>
    <w:rsid w:val="00650761"/>
    <w:rsid w:val="00655053"/>
    <w:rsid w:val="00670B98"/>
    <w:rsid w:val="00671E77"/>
    <w:rsid w:val="00680416"/>
    <w:rsid w:val="006811BF"/>
    <w:rsid w:val="00697104"/>
    <w:rsid w:val="006A1BCF"/>
    <w:rsid w:val="006C09DA"/>
    <w:rsid w:val="006C570E"/>
    <w:rsid w:val="006C77C0"/>
    <w:rsid w:val="006D21D1"/>
    <w:rsid w:val="006D43ED"/>
    <w:rsid w:val="006F6226"/>
    <w:rsid w:val="006F6DBF"/>
    <w:rsid w:val="006F7B1E"/>
    <w:rsid w:val="00702E2C"/>
    <w:rsid w:val="007031E0"/>
    <w:rsid w:val="00707DD1"/>
    <w:rsid w:val="0071225F"/>
    <w:rsid w:val="00715F82"/>
    <w:rsid w:val="007205CF"/>
    <w:rsid w:val="00722F19"/>
    <w:rsid w:val="00725677"/>
    <w:rsid w:val="0073700A"/>
    <w:rsid w:val="007377A0"/>
    <w:rsid w:val="00747077"/>
    <w:rsid w:val="00747EA8"/>
    <w:rsid w:val="007532F5"/>
    <w:rsid w:val="00761E83"/>
    <w:rsid w:val="00772F6F"/>
    <w:rsid w:val="0079220A"/>
    <w:rsid w:val="00794680"/>
    <w:rsid w:val="00794B8E"/>
    <w:rsid w:val="007A0779"/>
    <w:rsid w:val="007B310A"/>
    <w:rsid w:val="007B4BA4"/>
    <w:rsid w:val="007C0547"/>
    <w:rsid w:val="007D0A86"/>
    <w:rsid w:val="007D2274"/>
    <w:rsid w:val="007D766C"/>
    <w:rsid w:val="007F38A7"/>
    <w:rsid w:val="007F3FEA"/>
    <w:rsid w:val="007F5E88"/>
    <w:rsid w:val="00801340"/>
    <w:rsid w:val="00801A1A"/>
    <w:rsid w:val="00807F91"/>
    <w:rsid w:val="00813070"/>
    <w:rsid w:val="00826D34"/>
    <w:rsid w:val="0086031C"/>
    <w:rsid w:val="00865D53"/>
    <w:rsid w:val="008733DA"/>
    <w:rsid w:val="00883937"/>
    <w:rsid w:val="00890B54"/>
    <w:rsid w:val="008B144F"/>
    <w:rsid w:val="008C10EB"/>
    <w:rsid w:val="008E0C0E"/>
    <w:rsid w:val="008E6386"/>
    <w:rsid w:val="00902763"/>
    <w:rsid w:val="0090444D"/>
    <w:rsid w:val="00905D48"/>
    <w:rsid w:val="00911F06"/>
    <w:rsid w:val="00921812"/>
    <w:rsid w:val="009227A7"/>
    <w:rsid w:val="00925CC4"/>
    <w:rsid w:val="009366A0"/>
    <w:rsid w:val="00955AE4"/>
    <w:rsid w:val="009570C1"/>
    <w:rsid w:val="0095736B"/>
    <w:rsid w:val="00991ED5"/>
    <w:rsid w:val="009960E3"/>
    <w:rsid w:val="00996BA2"/>
    <w:rsid w:val="00997BDD"/>
    <w:rsid w:val="009D6FE9"/>
    <w:rsid w:val="009E54C1"/>
    <w:rsid w:val="009F44C3"/>
    <w:rsid w:val="009F4D04"/>
    <w:rsid w:val="00A021DB"/>
    <w:rsid w:val="00A05581"/>
    <w:rsid w:val="00A07442"/>
    <w:rsid w:val="00A23431"/>
    <w:rsid w:val="00A3055C"/>
    <w:rsid w:val="00A607DD"/>
    <w:rsid w:val="00A669DC"/>
    <w:rsid w:val="00A7636E"/>
    <w:rsid w:val="00AC51FE"/>
    <w:rsid w:val="00AC528E"/>
    <w:rsid w:val="00AD156B"/>
    <w:rsid w:val="00AD30E6"/>
    <w:rsid w:val="00AE7B61"/>
    <w:rsid w:val="00AF1FD8"/>
    <w:rsid w:val="00AF525D"/>
    <w:rsid w:val="00B0732B"/>
    <w:rsid w:val="00B30597"/>
    <w:rsid w:val="00B318E5"/>
    <w:rsid w:val="00B3222D"/>
    <w:rsid w:val="00B4071C"/>
    <w:rsid w:val="00B53819"/>
    <w:rsid w:val="00B67460"/>
    <w:rsid w:val="00B73169"/>
    <w:rsid w:val="00B8311E"/>
    <w:rsid w:val="00BA469B"/>
    <w:rsid w:val="00BB6E40"/>
    <w:rsid w:val="00BC3524"/>
    <w:rsid w:val="00BD785A"/>
    <w:rsid w:val="00BF7BD6"/>
    <w:rsid w:val="00C01069"/>
    <w:rsid w:val="00C07DF1"/>
    <w:rsid w:val="00C1031D"/>
    <w:rsid w:val="00C114A9"/>
    <w:rsid w:val="00C219B8"/>
    <w:rsid w:val="00C21B3F"/>
    <w:rsid w:val="00C304B0"/>
    <w:rsid w:val="00C35C39"/>
    <w:rsid w:val="00C40A0A"/>
    <w:rsid w:val="00C4321E"/>
    <w:rsid w:val="00C539C4"/>
    <w:rsid w:val="00C7272D"/>
    <w:rsid w:val="00C81A4E"/>
    <w:rsid w:val="00C86093"/>
    <w:rsid w:val="00CB003F"/>
    <w:rsid w:val="00CB493F"/>
    <w:rsid w:val="00CD025A"/>
    <w:rsid w:val="00CE190C"/>
    <w:rsid w:val="00D3314F"/>
    <w:rsid w:val="00D46475"/>
    <w:rsid w:val="00D47A4B"/>
    <w:rsid w:val="00D515EC"/>
    <w:rsid w:val="00D53E24"/>
    <w:rsid w:val="00D60807"/>
    <w:rsid w:val="00D60E02"/>
    <w:rsid w:val="00D6104B"/>
    <w:rsid w:val="00D61F00"/>
    <w:rsid w:val="00D67169"/>
    <w:rsid w:val="00D87A50"/>
    <w:rsid w:val="00D90174"/>
    <w:rsid w:val="00D92949"/>
    <w:rsid w:val="00D93B5C"/>
    <w:rsid w:val="00D95761"/>
    <w:rsid w:val="00D96C21"/>
    <w:rsid w:val="00DA3C5E"/>
    <w:rsid w:val="00DA7F80"/>
    <w:rsid w:val="00DB0F49"/>
    <w:rsid w:val="00DC7659"/>
    <w:rsid w:val="00DE60BD"/>
    <w:rsid w:val="00DF1EDE"/>
    <w:rsid w:val="00E00C8E"/>
    <w:rsid w:val="00E04587"/>
    <w:rsid w:val="00E21298"/>
    <w:rsid w:val="00E23353"/>
    <w:rsid w:val="00E269E0"/>
    <w:rsid w:val="00E600A6"/>
    <w:rsid w:val="00E90F13"/>
    <w:rsid w:val="00EA4CAC"/>
    <w:rsid w:val="00EB62AA"/>
    <w:rsid w:val="00EC1876"/>
    <w:rsid w:val="00EC2436"/>
    <w:rsid w:val="00EC6489"/>
    <w:rsid w:val="00ED04E5"/>
    <w:rsid w:val="00EE7521"/>
    <w:rsid w:val="00F005A9"/>
    <w:rsid w:val="00F03171"/>
    <w:rsid w:val="00F232F1"/>
    <w:rsid w:val="00F76796"/>
    <w:rsid w:val="00F807CD"/>
    <w:rsid w:val="00F86E87"/>
    <w:rsid w:val="00F8713C"/>
    <w:rsid w:val="00F9003B"/>
    <w:rsid w:val="00F95C6C"/>
    <w:rsid w:val="00FA3E56"/>
    <w:rsid w:val="00FB6AA1"/>
    <w:rsid w:val="00FC314A"/>
    <w:rsid w:val="00FC33CA"/>
    <w:rsid w:val="00FC417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9504"/>
  <w15:chartTrackingRefBased/>
  <w15:docId w15:val="{18F7174E-1A03-4672-8166-60AA613B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13070"/>
    <w:pPr>
      <w:ind w:left="720"/>
      <w:contextualSpacing/>
    </w:pPr>
  </w:style>
  <w:style w:type="paragraph" w:customStyle="1" w:styleId="a-texto">
    <w:name w:val="a-texto"/>
    <w:basedOn w:val="Normal"/>
    <w:qFormat/>
    <w:rsid w:val="00807F91"/>
    <w:pPr>
      <w:tabs>
        <w:tab w:val="left" w:pos="3515"/>
      </w:tabs>
      <w:spacing w:before="120" w:after="120" w:line="300" w:lineRule="exact"/>
      <w:jc w:val="both"/>
    </w:pPr>
    <w:rPr>
      <w:rFonts w:ascii="Century Gothic" w:eastAsiaTheme="minorHAnsi" w:hAnsi="Century Gothic"/>
      <w:spacing w:val="2"/>
      <w:szCs w:val="24"/>
      <w:lang w:eastAsia="en-US"/>
    </w:rPr>
  </w:style>
  <w:style w:type="paragraph" w:customStyle="1" w:styleId="A-inciso">
    <w:name w:val="A-inciso"/>
    <w:basedOn w:val="Normal"/>
    <w:qFormat/>
    <w:rsid w:val="00EA4CAC"/>
    <w:pPr>
      <w:shd w:val="clear" w:color="auto" w:fill="FFFFFF"/>
      <w:tabs>
        <w:tab w:val="left" w:pos="476"/>
      </w:tabs>
      <w:spacing w:before="120" w:after="120" w:line="320" w:lineRule="exact"/>
      <w:ind w:left="714" w:hanging="714"/>
      <w:jc w:val="both"/>
    </w:pPr>
    <w:rPr>
      <w:rFonts w:ascii="Century Gothic" w:eastAsia="Times New Roman" w:hAnsi="Century Gothic" w:cs="Arial"/>
      <w:lang w:eastAsia="pt-BR"/>
    </w:rPr>
  </w:style>
  <w:style w:type="paragraph" w:customStyle="1" w:styleId="A-artigo">
    <w:name w:val="A-artigo"/>
    <w:basedOn w:val="Normal"/>
    <w:qFormat/>
    <w:rsid w:val="00EA4CAC"/>
    <w:pPr>
      <w:shd w:val="clear" w:color="auto" w:fill="FFFFFF"/>
      <w:spacing w:before="120" w:after="120" w:line="320" w:lineRule="exact"/>
      <w:jc w:val="both"/>
    </w:pPr>
    <w:rPr>
      <w:rFonts w:ascii="Century Gothic" w:eastAsia="Times New Roman" w:hAnsi="Century Gothic" w:cs="Arial"/>
      <w:spacing w:val="2"/>
      <w:lang w:eastAsia="pt-BR"/>
    </w:rPr>
  </w:style>
  <w:style w:type="paragraph" w:customStyle="1" w:styleId="A-alinea">
    <w:name w:val="A-alinea"/>
    <w:basedOn w:val="Normal"/>
    <w:qFormat/>
    <w:rsid w:val="0090444D"/>
    <w:pPr>
      <w:shd w:val="clear" w:color="auto" w:fill="FFFFFF"/>
      <w:spacing w:before="40" w:after="40" w:line="240" w:lineRule="auto"/>
      <w:ind w:left="391" w:hanging="391"/>
      <w:jc w:val="both"/>
    </w:pPr>
    <w:rPr>
      <w:rFonts w:ascii="Verdana" w:eastAsia="Times New Roman" w:hAnsi="Verdana" w:cs="Arial"/>
      <w:color w:val="806000"/>
      <w:lang w:eastAsia="pt-BR"/>
    </w:rPr>
  </w:style>
  <w:style w:type="paragraph" w:customStyle="1" w:styleId="A-Titulo">
    <w:name w:val="A-Titulo"/>
    <w:basedOn w:val="Normal"/>
    <w:qFormat/>
    <w:rsid w:val="00AF1FD8"/>
    <w:pPr>
      <w:keepNext/>
      <w:spacing w:before="360" w:after="120" w:line="360" w:lineRule="exact"/>
      <w:jc w:val="center"/>
    </w:pPr>
    <w:rPr>
      <w:rFonts w:ascii="Century Gothic" w:eastAsia="Times New Roman" w:hAnsi="Century Gothic" w:cs="Arial"/>
      <w:b/>
      <w:spacing w:val="2"/>
      <w:sz w:val="24"/>
      <w:szCs w:val="24"/>
      <w:lang w:eastAsia="pt-BR"/>
    </w:rPr>
  </w:style>
  <w:style w:type="paragraph" w:customStyle="1" w:styleId="A-Clusula">
    <w:name w:val="A-Cláusula"/>
    <w:basedOn w:val="A-artigo"/>
    <w:qFormat/>
    <w:rsid w:val="00AF1FD8"/>
    <w:pPr>
      <w:keepNext/>
      <w:spacing w:before="360"/>
      <w:jc w:val="left"/>
    </w:pPr>
    <w:rPr>
      <w:b/>
    </w:rPr>
  </w:style>
  <w:style w:type="paragraph" w:customStyle="1" w:styleId="A-alinea-desloc">
    <w:name w:val="A-alinea-desloc"/>
    <w:basedOn w:val="A-alinea"/>
    <w:qFormat/>
    <w:rsid w:val="00157E19"/>
    <w:pPr>
      <w:spacing w:before="120" w:after="120" w:line="320" w:lineRule="exact"/>
      <w:ind w:left="1117"/>
    </w:pPr>
    <w:rPr>
      <w:rFonts w:ascii="Century Gothic" w:hAnsi="Century Gothic"/>
      <w:color w:val="auto"/>
    </w:rPr>
  </w:style>
  <w:style w:type="paragraph" w:customStyle="1" w:styleId="A-paragrafo">
    <w:name w:val="A-paragrafo"/>
    <w:basedOn w:val="Normal"/>
    <w:qFormat/>
    <w:rsid w:val="00CD025A"/>
    <w:pPr>
      <w:shd w:val="clear" w:color="auto" w:fill="FFFFFF"/>
      <w:spacing w:before="120" w:after="120" w:line="320" w:lineRule="exact"/>
      <w:jc w:val="both"/>
    </w:pPr>
    <w:rPr>
      <w:rFonts w:ascii="Century Gothic" w:eastAsia="Times New Roman" w:hAnsi="Century Gothic" w:cs="Arial"/>
      <w:lang w:eastAsia="pt-BR"/>
    </w:rPr>
  </w:style>
  <w:style w:type="paragraph" w:customStyle="1" w:styleId="A-Seo">
    <w:name w:val="A-Seção"/>
    <w:basedOn w:val="Normal"/>
    <w:qFormat/>
    <w:rsid w:val="00AF525D"/>
    <w:pPr>
      <w:keepNext/>
      <w:spacing w:before="120" w:after="120" w:line="360" w:lineRule="exact"/>
      <w:jc w:val="center"/>
    </w:pPr>
    <w:rPr>
      <w:rFonts w:ascii="Verdana" w:eastAsia="Times New Roman" w:hAnsi="Verdana" w:cs="Arial"/>
      <w:b/>
      <w:spacing w:val="2"/>
      <w:sz w:val="24"/>
      <w:lang w:eastAsia="pt-BR"/>
    </w:rPr>
  </w:style>
  <w:style w:type="paragraph" w:customStyle="1" w:styleId="A-alinea-2x-">
    <w:name w:val="A-alinea-2x-"/>
    <w:basedOn w:val="A-alinea"/>
    <w:qFormat/>
    <w:rsid w:val="00C1031D"/>
    <w:pPr>
      <w:spacing w:before="120" w:after="120" w:line="320" w:lineRule="exact"/>
      <w:ind w:left="1525"/>
    </w:pPr>
    <w:rPr>
      <w:rFonts w:ascii="Century Gothic" w:hAnsi="Century Gothic"/>
      <w:color w:val="auto"/>
    </w:rPr>
  </w:style>
  <w:style w:type="character" w:styleId="TextodoEspaoReservado">
    <w:name w:val="Placeholder Text"/>
    <w:basedOn w:val="Fontepargpadro"/>
    <w:uiPriority w:val="99"/>
    <w:semiHidden/>
    <w:rsid w:val="00557303"/>
    <w:rPr>
      <w:color w:val="808080"/>
    </w:rPr>
  </w:style>
  <w:style w:type="paragraph" w:styleId="Cabealho">
    <w:name w:val="header"/>
    <w:basedOn w:val="Normal"/>
    <w:link w:val="CabealhoChar"/>
    <w:uiPriority w:val="99"/>
    <w:unhideWhenUsed/>
    <w:rsid w:val="006302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02AB"/>
  </w:style>
  <w:style w:type="paragraph" w:styleId="Rodap">
    <w:name w:val="footer"/>
    <w:basedOn w:val="Normal"/>
    <w:link w:val="RodapChar"/>
    <w:uiPriority w:val="99"/>
    <w:unhideWhenUsed/>
    <w:rsid w:val="006302AB"/>
    <w:pPr>
      <w:tabs>
        <w:tab w:val="center" w:pos="4252"/>
        <w:tab w:val="right" w:pos="8504"/>
      </w:tabs>
      <w:spacing w:after="0" w:line="240" w:lineRule="auto"/>
    </w:pPr>
  </w:style>
  <w:style w:type="character" w:customStyle="1" w:styleId="RodapChar">
    <w:name w:val="Rodapé Char"/>
    <w:basedOn w:val="Fontepargpadro"/>
    <w:link w:val="Rodap"/>
    <w:uiPriority w:val="99"/>
    <w:rsid w:val="006302AB"/>
  </w:style>
  <w:style w:type="paragraph" w:styleId="Ttulo">
    <w:name w:val="Title"/>
    <w:basedOn w:val="Normal"/>
    <w:next w:val="Normal"/>
    <w:link w:val="TtuloChar"/>
    <w:uiPriority w:val="10"/>
    <w:qFormat/>
    <w:rsid w:val="009F44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F44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8455">
      <w:bodyDiv w:val="1"/>
      <w:marLeft w:val="0"/>
      <w:marRight w:val="0"/>
      <w:marTop w:val="0"/>
      <w:marBottom w:val="0"/>
      <w:divBdr>
        <w:top w:val="none" w:sz="0" w:space="0" w:color="auto"/>
        <w:left w:val="none" w:sz="0" w:space="0" w:color="auto"/>
        <w:bottom w:val="none" w:sz="0" w:space="0" w:color="auto"/>
        <w:right w:val="none" w:sz="0" w:space="0" w:color="auto"/>
      </w:divBdr>
    </w:div>
    <w:div w:id="16270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ral"/>
          <w:gallery w:val="placeholder"/>
        </w:category>
        <w:types>
          <w:type w:val="bbPlcHdr"/>
        </w:types>
        <w:behaviors>
          <w:behavior w:val="content"/>
        </w:behaviors>
        <w:guid w:val="{AB5E3E6E-007A-4868-94D5-D21616DD0C72}"/>
      </w:docPartPr>
      <w:docPartBody>
        <w:p w:rsidR="00AD2027" w:rsidRDefault="00AD2027">
          <w:r w:rsidRPr="00062126">
            <w:rPr>
              <w:rStyle w:val="TextodoEspaoReservado"/>
            </w:rPr>
            <w:t>Clique aqui para digitar texto.</w:t>
          </w:r>
        </w:p>
      </w:docPartBody>
    </w:docPart>
    <w:docPart>
      <w:docPartPr>
        <w:name w:val="FEB4ED146F4E48B0913A63CBB9D85A9B"/>
        <w:category>
          <w:name w:val="Geral"/>
          <w:gallery w:val="placeholder"/>
        </w:category>
        <w:types>
          <w:type w:val="bbPlcHdr"/>
        </w:types>
        <w:behaviors>
          <w:behavior w:val="content"/>
        </w:behaviors>
        <w:guid w:val="{6544F63A-5510-4AB5-A534-A906F402CD06}"/>
      </w:docPartPr>
      <w:docPartBody>
        <w:p w:rsidR="00AD2027" w:rsidRDefault="00AD2027" w:rsidP="00AD2027">
          <w:pPr>
            <w:pStyle w:val="FEB4ED146F4E48B0913A63CBB9D85A9B"/>
          </w:pPr>
          <w:r w:rsidRPr="00062126">
            <w:rPr>
              <w:rStyle w:val="TextodoEspaoReservado"/>
            </w:rPr>
            <w:t>Clique aqui para digitar texto.</w:t>
          </w:r>
        </w:p>
      </w:docPartBody>
    </w:docPart>
    <w:docPart>
      <w:docPartPr>
        <w:name w:val="9D94B1D200464BE4A49CC8C1462804D5"/>
        <w:category>
          <w:name w:val="Geral"/>
          <w:gallery w:val="placeholder"/>
        </w:category>
        <w:types>
          <w:type w:val="bbPlcHdr"/>
        </w:types>
        <w:behaviors>
          <w:behavior w:val="content"/>
        </w:behaviors>
        <w:guid w:val="{D597E4E0-3A6E-44B7-9062-AEFA8C55755C}"/>
      </w:docPartPr>
      <w:docPartBody>
        <w:p w:rsidR="00AD2027" w:rsidRDefault="00AD2027" w:rsidP="00AD2027">
          <w:pPr>
            <w:pStyle w:val="9D94B1D200464BE4A49CC8C1462804D5"/>
          </w:pPr>
          <w:r w:rsidRPr="00062126">
            <w:rPr>
              <w:rStyle w:val="TextodoEspaoReservado"/>
            </w:rPr>
            <w:t>Clique aqui para digitar texto.</w:t>
          </w:r>
        </w:p>
      </w:docPartBody>
    </w:docPart>
    <w:docPart>
      <w:docPartPr>
        <w:name w:val="42B90D8D4C5A4FE6878FBC3DB3F76758"/>
        <w:category>
          <w:name w:val="Geral"/>
          <w:gallery w:val="placeholder"/>
        </w:category>
        <w:types>
          <w:type w:val="bbPlcHdr"/>
        </w:types>
        <w:behaviors>
          <w:behavior w:val="content"/>
        </w:behaviors>
        <w:guid w:val="{85EE1140-2CD2-4B57-AAEC-1755F7B63DD7}"/>
      </w:docPartPr>
      <w:docPartBody>
        <w:p w:rsidR="00AD2027" w:rsidRDefault="00AD2027" w:rsidP="00AD2027">
          <w:pPr>
            <w:pStyle w:val="42B90D8D4C5A4FE6878FBC3DB3F76758"/>
          </w:pPr>
          <w:r w:rsidRPr="00062126">
            <w:rPr>
              <w:rStyle w:val="TextodoEspaoReservado"/>
            </w:rPr>
            <w:t>Clique aqui para digitar texto.</w:t>
          </w:r>
        </w:p>
      </w:docPartBody>
    </w:docPart>
    <w:docPart>
      <w:docPartPr>
        <w:name w:val="9CAA535ADFE84699AE2F1F1E94CBCACA"/>
        <w:category>
          <w:name w:val="Geral"/>
          <w:gallery w:val="placeholder"/>
        </w:category>
        <w:types>
          <w:type w:val="bbPlcHdr"/>
        </w:types>
        <w:behaviors>
          <w:behavior w:val="content"/>
        </w:behaviors>
        <w:guid w:val="{5A046AA1-EFF0-4A0E-8C57-FA32B33EC492}"/>
      </w:docPartPr>
      <w:docPartBody>
        <w:p w:rsidR="00AD2027" w:rsidRDefault="00AD2027" w:rsidP="00AD2027">
          <w:pPr>
            <w:pStyle w:val="9CAA535ADFE84699AE2F1F1E94CBCACA"/>
          </w:pPr>
          <w:r w:rsidRPr="00062126">
            <w:rPr>
              <w:rStyle w:val="TextodoEspaoReservado"/>
            </w:rPr>
            <w:t>Clique aqui para digitar texto.</w:t>
          </w:r>
        </w:p>
      </w:docPartBody>
    </w:docPart>
    <w:docPart>
      <w:docPartPr>
        <w:name w:val="E933B4E8178E41A5849985DEBC892FDF"/>
        <w:category>
          <w:name w:val="Geral"/>
          <w:gallery w:val="placeholder"/>
        </w:category>
        <w:types>
          <w:type w:val="bbPlcHdr"/>
        </w:types>
        <w:behaviors>
          <w:behavior w:val="content"/>
        </w:behaviors>
        <w:guid w:val="{E206896B-97D5-4C6A-B83B-6E14257F27C1}"/>
      </w:docPartPr>
      <w:docPartBody>
        <w:p w:rsidR="00AD2027" w:rsidRDefault="00AD2027" w:rsidP="00AD2027">
          <w:pPr>
            <w:pStyle w:val="E933B4E8178E41A5849985DEBC892FDF"/>
          </w:pPr>
          <w:r w:rsidRPr="00062126">
            <w:rPr>
              <w:rStyle w:val="TextodoEspaoReservado"/>
            </w:rPr>
            <w:t>Clique aqui para digitar texto.</w:t>
          </w:r>
        </w:p>
      </w:docPartBody>
    </w:docPart>
    <w:docPart>
      <w:docPartPr>
        <w:name w:val="8015CF100BB14BC096EFE4B5B86607FE"/>
        <w:category>
          <w:name w:val="Geral"/>
          <w:gallery w:val="placeholder"/>
        </w:category>
        <w:types>
          <w:type w:val="bbPlcHdr"/>
        </w:types>
        <w:behaviors>
          <w:behavior w:val="content"/>
        </w:behaviors>
        <w:guid w:val="{13B22B9F-3C13-4D2E-91C5-FF54DCCA45EF}"/>
      </w:docPartPr>
      <w:docPartBody>
        <w:p w:rsidR="00AD2027" w:rsidRDefault="00AD2027" w:rsidP="00AD2027">
          <w:pPr>
            <w:pStyle w:val="99B59DA44EE44521964C1E7D5AD58F05"/>
          </w:pPr>
          <w:r w:rsidRPr="00062126">
            <w:rPr>
              <w:rStyle w:val="TextodoEspaoReservado"/>
            </w:rPr>
            <w:t>Clique aqui para digitar texto.</w:t>
          </w:r>
        </w:p>
      </w:docPartBody>
    </w:docPart>
    <w:docPart>
      <w:docPartPr>
        <w:name w:val="99B59DA44EE44521964C1E7D5AD58F05"/>
        <w:category>
          <w:name w:val="Geral"/>
          <w:gallery w:val="placeholder"/>
        </w:category>
        <w:types>
          <w:type w:val="bbPlcHdr"/>
        </w:types>
        <w:behaviors>
          <w:behavior w:val="content"/>
        </w:behaviors>
        <w:guid w:val="{16D29E2C-9E85-4242-BADC-513B5598499A}"/>
      </w:docPartPr>
      <w:docPartBody>
        <w:p w:rsidR="00AD2027" w:rsidRDefault="00AD2027" w:rsidP="00AD2027">
          <w:pPr>
            <w:pStyle w:val="A1F5CA1801C74002BD380745B3630039"/>
          </w:pPr>
          <w:r w:rsidRPr="00062126">
            <w:rPr>
              <w:rStyle w:val="TextodoEspaoReservado"/>
            </w:rPr>
            <w:t>Clique aqui para digitar texto.</w:t>
          </w:r>
        </w:p>
      </w:docPartBody>
    </w:docPart>
    <w:docPart>
      <w:docPartPr>
        <w:name w:val="A1F5CA1801C74002BD380745B3630039"/>
        <w:category>
          <w:name w:val="Geral"/>
          <w:gallery w:val="placeholder"/>
        </w:category>
        <w:types>
          <w:type w:val="bbPlcHdr"/>
        </w:types>
        <w:behaviors>
          <w:behavior w:val="content"/>
        </w:behaviors>
        <w:guid w:val="{89632F10-3BDA-469B-B639-37666529E1C8}"/>
      </w:docPartPr>
      <w:docPartBody>
        <w:p w:rsidR="00AD2027" w:rsidRDefault="00AD2027" w:rsidP="00AD2027">
          <w:pPr>
            <w:pStyle w:val="630E0C3A33464A8C91468BF5F58BB5A9"/>
          </w:pPr>
          <w:r w:rsidRPr="00062126">
            <w:rPr>
              <w:rStyle w:val="TextodoEspaoReservado"/>
            </w:rPr>
            <w:t>Clique aqui para digitar texto.</w:t>
          </w:r>
        </w:p>
      </w:docPartBody>
    </w:docPart>
    <w:docPart>
      <w:docPartPr>
        <w:name w:val="630E0C3A33464A8C91468BF5F58BB5A9"/>
        <w:category>
          <w:name w:val="Geral"/>
          <w:gallery w:val="placeholder"/>
        </w:category>
        <w:types>
          <w:type w:val="bbPlcHdr"/>
        </w:types>
        <w:behaviors>
          <w:behavior w:val="content"/>
        </w:behaviors>
        <w:guid w:val="{514B07FB-97CD-4BA5-950C-9917C94DA8A8}"/>
      </w:docPartPr>
      <w:docPartBody>
        <w:p w:rsidR="00AD2027" w:rsidRDefault="00AD2027" w:rsidP="00AD2027">
          <w:pPr>
            <w:pStyle w:val="C01B08F56C564F8B9CE864A8A0037970"/>
          </w:pPr>
          <w:r w:rsidRPr="00062126">
            <w:rPr>
              <w:rStyle w:val="TextodoEspaoReservado"/>
            </w:rPr>
            <w:t>Clique aqui para digitar texto.</w:t>
          </w:r>
        </w:p>
      </w:docPartBody>
    </w:docPart>
    <w:docPart>
      <w:docPartPr>
        <w:name w:val="C01B08F56C564F8B9CE864A8A0037970"/>
        <w:category>
          <w:name w:val="Geral"/>
          <w:gallery w:val="placeholder"/>
        </w:category>
        <w:types>
          <w:type w:val="bbPlcHdr"/>
        </w:types>
        <w:behaviors>
          <w:behavior w:val="content"/>
        </w:behaviors>
        <w:guid w:val="{D0DBFAD2-BC21-4D75-A887-BA6689F831D6}"/>
      </w:docPartPr>
      <w:docPartBody>
        <w:p w:rsidR="00AD2027" w:rsidRDefault="00AD2027" w:rsidP="00AD2027">
          <w:pPr>
            <w:pStyle w:val="1DFD45D7AB1643BEA295FFE378244119"/>
          </w:pPr>
          <w:r w:rsidRPr="00062126">
            <w:rPr>
              <w:rStyle w:val="TextodoEspaoReservado"/>
            </w:rPr>
            <w:t>Clique aqui para digitar texto.</w:t>
          </w:r>
        </w:p>
      </w:docPartBody>
    </w:docPart>
    <w:docPart>
      <w:docPartPr>
        <w:name w:val="53D2FAD419E24BC2A55157CB6495A54D"/>
        <w:category>
          <w:name w:val="Geral"/>
          <w:gallery w:val="placeholder"/>
        </w:category>
        <w:types>
          <w:type w:val="bbPlcHdr"/>
        </w:types>
        <w:behaviors>
          <w:behavior w:val="content"/>
        </w:behaviors>
        <w:guid w:val="{6485E942-3C6D-41D1-B0B6-29BF1F52ACE8}"/>
      </w:docPartPr>
      <w:docPartBody>
        <w:p w:rsidR="00AD2027" w:rsidRDefault="00AD2027" w:rsidP="00AD2027">
          <w:pPr>
            <w:pStyle w:val="2C31347FE4D94D0AACCAE371BC82CC83"/>
          </w:pPr>
          <w:r w:rsidRPr="00062126">
            <w:rPr>
              <w:rStyle w:val="TextodoEspaoReservado"/>
            </w:rPr>
            <w:t>Clique aqui para digitar texto.</w:t>
          </w:r>
        </w:p>
      </w:docPartBody>
    </w:docPart>
    <w:docPart>
      <w:docPartPr>
        <w:name w:val="2C31347FE4D94D0AACCAE371BC82CC83"/>
        <w:category>
          <w:name w:val="Geral"/>
          <w:gallery w:val="placeholder"/>
        </w:category>
        <w:types>
          <w:type w:val="bbPlcHdr"/>
        </w:types>
        <w:behaviors>
          <w:behavior w:val="content"/>
        </w:behaviors>
        <w:guid w:val="{83FA56B7-2E6D-4B00-98F0-C77E6A9A3A35}"/>
      </w:docPartPr>
      <w:docPartBody>
        <w:p w:rsidR="00AD2027" w:rsidRDefault="00AD2027" w:rsidP="00AD2027">
          <w:pPr>
            <w:pStyle w:val="A0A4BDBA6314484B92F2FD6F1C7CA9C4"/>
          </w:pPr>
          <w:r w:rsidRPr="00062126">
            <w:rPr>
              <w:rStyle w:val="TextodoEspaoReservado"/>
            </w:rPr>
            <w:t>Clique aqui para digitar texto.</w:t>
          </w:r>
        </w:p>
      </w:docPartBody>
    </w:docPart>
    <w:docPart>
      <w:docPartPr>
        <w:name w:val="A0A4BDBA6314484B92F2FD6F1C7CA9C4"/>
        <w:category>
          <w:name w:val="Geral"/>
          <w:gallery w:val="placeholder"/>
        </w:category>
        <w:types>
          <w:type w:val="bbPlcHdr"/>
        </w:types>
        <w:behaviors>
          <w:behavior w:val="content"/>
        </w:behaviors>
        <w:guid w:val="{C8AFA11E-AA2E-4A0E-B632-1BE165F5ECFC}"/>
      </w:docPartPr>
      <w:docPartBody>
        <w:p w:rsidR="00AD2027" w:rsidRDefault="00AD2027" w:rsidP="00AD2027">
          <w:pPr>
            <w:pStyle w:val="2F292CEB776F4FE090ACACCD0C4BCEC2"/>
          </w:pPr>
          <w:r w:rsidRPr="00062126">
            <w:rPr>
              <w:rStyle w:val="TextodoEspaoReservado"/>
            </w:rPr>
            <w:t>Clique aqui para digitar texto.</w:t>
          </w:r>
        </w:p>
      </w:docPartBody>
    </w:docPart>
    <w:docPart>
      <w:docPartPr>
        <w:name w:val="815A42D882FC42499D04278FE62F1717"/>
        <w:category>
          <w:name w:val="Geral"/>
          <w:gallery w:val="placeholder"/>
        </w:category>
        <w:types>
          <w:type w:val="bbPlcHdr"/>
        </w:types>
        <w:behaviors>
          <w:behavior w:val="content"/>
        </w:behaviors>
        <w:guid w:val="{93B75CFA-C690-4FCD-9136-5B8DB24B446E}"/>
      </w:docPartPr>
      <w:docPartBody>
        <w:p w:rsidR="00AD2027" w:rsidRDefault="00AD2027" w:rsidP="00AD2027">
          <w:pPr>
            <w:pStyle w:val="CD69009604B7429CB3B96CD9B74A4F6E"/>
          </w:pPr>
          <w:r w:rsidRPr="00062126">
            <w:rPr>
              <w:rStyle w:val="TextodoEspaoReservado"/>
            </w:rPr>
            <w:t>Clique aqui para digitar texto.</w:t>
          </w:r>
        </w:p>
      </w:docPartBody>
    </w:docPart>
    <w:docPart>
      <w:docPartPr>
        <w:name w:val="6F70387378374B65AE8A481E84620DA9"/>
        <w:category>
          <w:name w:val="Geral"/>
          <w:gallery w:val="placeholder"/>
        </w:category>
        <w:types>
          <w:type w:val="bbPlcHdr"/>
        </w:types>
        <w:behaviors>
          <w:behavior w:val="content"/>
        </w:behaviors>
        <w:guid w:val="{EF2A48F3-F515-4E6F-82F8-6F7A61DC0285}"/>
      </w:docPartPr>
      <w:docPartBody>
        <w:p w:rsidR="00936133" w:rsidRDefault="00F033B7" w:rsidP="00F033B7">
          <w:pPr>
            <w:pStyle w:val="6F70387378374B65AE8A481E84620DA9"/>
          </w:pPr>
          <w:r w:rsidRPr="00062126">
            <w:rPr>
              <w:rStyle w:val="TextodoEspaoReservado"/>
            </w:rPr>
            <w:t>Clique aqui para digitar texto.</w:t>
          </w:r>
        </w:p>
      </w:docPartBody>
    </w:docPart>
    <w:docPart>
      <w:docPartPr>
        <w:name w:val="39772A0E659349D2A4FF0307F3234EC3"/>
        <w:category>
          <w:name w:val="Geral"/>
          <w:gallery w:val="placeholder"/>
        </w:category>
        <w:types>
          <w:type w:val="bbPlcHdr"/>
        </w:types>
        <w:behaviors>
          <w:behavior w:val="content"/>
        </w:behaviors>
        <w:guid w:val="{F83E5721-1AB9-450B-9282-6655CF6569F5}"/>
      </w:docPartPr>
      <w:docPartBody>
        <w:p w:rsidR="00936133" w:rsidRDefault="00F033B7" w:rsidP="00F033B7">
          <w:pPr>
            <w:pStyle w:val="39772A0E659349D2A4FF0307F3234EC3"/>
          </w:pPr>
          <w:r w:rsidRPr="00062126">
            <w:rPr>
              <w:rStyle w:val="TextodoEspaoReservado"/>
            </w:rPr>
            <w:t>Clique aqui para digitar texto.</w:t>
          </w:r>
        </w:p>
      </w:docPartBody>
    </w:docPart>
    <w:docPart>
      <w:docPartPr>
        <w:name w:val="9242805F8F8A4C88B1DE4EB33771EF95"/>
        <w:category>
          <w:name w:val="Geral"/>
          <w:gallery w:val="placeholder"/>
        </w:category>
        <w:types>
          <w:type w:val="bbPlcHdr"/>
        </w:types>
        <w:behaviors>
          <w:behavior w:val="content"/>
        </w:behaviors>
        <w:guid w:val="{02801302-FEB8-4487-A6EB-86307614D355}"/>
      </w:docPartPr>
      <w:docPartBody>
        <w:p w:rsidR="00936133" w:rsidRDefault="00F033B7" w:rsidP="00F033B7">
          <w:pPr>
            <w:pStyle w:val="9242805F8F8A4C88B1DE4EB33771EF95"/>
          </w:pPr>
          <w:r w:rsidRPr="00062126">
            <w:rPr>
              <w:rStyle w:val="TextodoEspaoReservado"/>
            </w:rPr>
            <w:t>Clique aqui para digitar texto.</w:t>
          </w:r>
        </w:p>
      </w:docPartBody>
    </w:docPart>
    <w:docPart>
      <w:docPartPr>
        <w:name w:val="445E6859219C4A639C6B3B9FA9755061"/>
        <w:category>
          <w:name w:val="Geral"/>
          <w:gallery w:val="placeholder"/>
        </w:category>
        <w:types>
          <w:type w:val="bbPlcHdr"/>
        </w:types>
        <w:behaviors>
          <w:behavior w:val="content"/>
        </w:behaviors>
        <w:guid w:val="{8755D493-E01A-4F1B-851D-46D09E1889D5}"/>
      </w:docPartPr>
      <w:docPartBody>
        <w:p w:rsidR="00936133" w:rsidRDefault="00F033B7" w:rsidP="00F033B7">
          <w:pPr>
            <w:pStyle w:val="445E6859219C4A639C6B3B9FA9755061"/>
          </w:pPr>
          <w:r w:rsidRPr="00062126">
            <w:rPr>
              <w:rStyle w:val="TextodoEspaoReservado"/>
            </w:rPr>
            <w:t>Clique aqui para digitar texto.</w:t>
          </w:r>
        </w:p>
      </w:docPartBody>
    </w:docPart>
    <w:docPart>
      <w:docPartPr>
        <w:name w:val="3456965371C6496B8D0251CF6BF139A3"/>
        <w:category>
          <w:name w:val="Geral"/>
          <w:gallery w:val="placeholder"/>
        </w:category>
        <w:types>
          <w:type w:val="bbPlcHdr"/>
        </w:types>
        <w:behaviors>
          <w:behavior w:val="content"/>
        </w:behaviors>
        <w:guid w:val="{7469A9FB-0836-4FAC-9B15-242B4CF56985}"/>
      </w:docPartPr>
      <w:docPartBody>
        <w:p w:rsidR="00936133" w:rsidRDefault="00F033B7" w:rsidP="00F033B7">
          <w:pPr>
            <w:pStyle w:val="3456965371C6496B8D0251CF6BF139A3"/>
          </w:pPr>
          <w:r w:rsidRPr="00FE7FC3">
            <w:rPr>
              <w:rStyle w:val="TextodoEspaoReservado"/>
            </w:rPr>
            <w:t>Clique aqui para digitar texto.</w:t>
          </w:r>
        </w:p>
      </w:docPartBody>
    </w:docPart>
    <w:docPart>
      <w:docPartPr>
        <w:name w:val="EC59139B8C844B139A52AE49E1F51B59"/>
        <w:category>
          <w:name w:val="Geral"/>
          <w:gallery w:val="placeholder"/>
        </w:category>
        <w:types>
          <w:type w:val="bbPlcHdr"/>
        </w:types>
        <w:behaviors>
          <w:behavior w:val="content"/>
        </w:behaviors>
        <w:guid w:val="{64516D27-BDD5-4E06-96BE-28AC4966026B}"/>
      </w:docPartPr>
      <w:docPartBody>
        <w:p w:rsidR="00936133" w:rsidRDefault="00F033B7" w:rsidP="00F033B7">
          <w:pPr>
            <w:pStyle w:val="EC59139B8C844B139A52AE49E1F51B59"/>
          </w:pPr>
          <w:r w:rsidRPr="00FE7FC3">
            <w:rPr>
              <w:rStyle w:val="TextodoEspaoReservado"/>
            </w:rPr>
            <w:t>Clique aqui para digitar texto.</w:t>
          </w:r>
        </w:p>
      </w:docPartBody>
    </w:docPart>
    <w:docPart>
      <w:docPartPr>
        <w:name w:val="115E2164680E414BA547B696FC669745"/>
        <w:category>
          <w:name w:val="Geral"/>
          <w:gallery w:val="placeholder"/>
        </w:category>
        <w:types>
          <w:type w:val="bbPlcHdr"/>
        </w:types>
        <w:behaviors>
          <w:behavior w:val="content"/>
        </w:behaviors>
        <w:guid w:val="{EC1A65FC-B5A7-4883-AAD4-BA66215A55CD}"/>
      </w:docPartPr>
      <w:docPartBody>
        <w:p w:rsidR="00936133" w:rsidRDefault="00F033B7" w:rsidP="00F033B7">
          <w:pPr>
            <w:pStyle w:val="115E2164680E414BA547B696FC669745"/>
          </w:pPr>
          <w:r w:rsidRPr="00FE7FC3">
            <w:rPr>
              <w:rStyle w:val="TextodoEspaoReservado"/>
            </w:rPr>
            <w:t>Clique aqui para digitar texto.</w:t>
          </w:r>
        </w:p>
      </w:docPartBody>
    </w:docPart>
    <w:docPart>
      <w:docPartPr>
        <w:name w:val="4E67221B59324A6BA51EE2F7543D6C81"/>
        <w:category>
          <w:name w:val="Geral"/>
          <w:gallery w:val="placeholder"/>
        </w:category>
        <w:types>
          <w:type w:val="bbPlcHdr"/>
        </w:types>
        <w:behaviors>
          <w:behavior w:val="content"/>
        </w:behaviors>
        <w:guid w:val="{F35087BD-9833-40C6-BEB0-FDD10FE09671}"/>
      </w:docPartPr>
      <w:docPartBody>
        <w:p w:rsidR="00936133" w:rsidRDefault="00F033B7" w:rsidP="00F033B7">
          <w:pPr>
            <w:pStyle w:val="4E67221B59324A6BA51EE2F7543D6C81"/>
          </w:pPr>
          <w:r w:rsidRPr="00FE7FC3">
            <w:rPr>
              <w:rStyle w:val="TextodoEspaoReservado"/>
            </w:rPr>
            <w:t>Clique aqui para digitar texto.</w:t>
          </w:r>
        </w:p>
      </w:docPartBody>
    </w:docPart>
    <w:docPart>
      <w:docPartPr>
        <w:name w:val="7AE8DF8339C74B15A801EF3947006C81"/>
        <w:category>
          <w:name w:val="Geral"/>
          <w:gallery w:val="placeholder"/>
        </w:category>
        <w:types>
          <w:type w:val="bbPlcHdr"/>
        </w:types>
        <w:behaviors>
          <w:behavior w:val="content"/>
        </w:behaviors>
        <w:guid w:val="{61588CD1-0AD1-45CF-A099-AA55DECC5428}"/>
      </w:docPartPr>
      <w:docPartBody>
        <w:p w:rsidR="00936133" w:rsidRDefault="00F033B7" w:rsidP="00F033B7">
          <w:pPr>
            <w:pStyle w:val="7AE8DF8339C74B15A801EF3947006C81"/>
          </w:pPr>
          <w:r w:rsidRPr="00FE7FC3">
            <w:rPr>
              <w:rStyle w:val="TextodoEspaoReservado"/>
            </w:rPr>
            <w:t>Clique aqui para digitar texto.</w:t>
          </w:r>
        </w:p>
      </w:docPartBody>
    </w:docPart>
    <w:docPart>
      <w:docPartPr>
        <w:name w:val="B39DFEDE01644F65B35ABBFE7053D111"/>
        <w:category>
          <w:name w:val="Geral"/>
          <w:gallery w:val="placeholder"/>
        </w:category>
        <w:types>
          <w:type w:val="bbPlcHdr"/>
        </w:types>
        <w:behaviors>
          <w:behavior w:val="content"/>
        </w:behaviors>
        <w:guid w:val="{90435CC5-5F1F-4CD2-BA15-75EAD9ED2094}"/>
      </w:docPartPr>
      <w:docPartBody>
        <w:p w:rsidR="00936133" w:rsidRDefault="00F033B7" w:rsidP="00F033B7">
          <w:pPr>
            <w:pStyle w:val="B39DFEDE01644F65B35ABBFE7053D111"/>
          </w:pPr>
          <w:r w:rsidRPr="00062126">
            <w:rPr>
              <w:rStyle w:val="TextodoEspaoReservado"/>
            </w:rPr>
            <w:t>Clique aqui para digitar texto.</w:t>
          </w:r>
        </w:p>
      </w:docPartBody>
    </w:docPart>
    <w:docPart>
      <w:docPartPr>
        <w:name w:val="5FB5903B336C444E81FD7D20A8B02C50"/>
        <w:category>
          <w:name w:val="Geral"/>
          <w:gallery w:val="placeholder"/>
        </w:category>
        <w:types>
          <w:type w:val="bbPlcHdr"/>
        </w:types>
        <w:behaviors>
          <w:behavior w:val="content"/>
        </w:behaviors>
        <w:guid w:val="{D04D1E50-0A6C-4C67-A2E1-BAA9EC357A39}"/>
      </w:docPartPr>
      <w:docPartBody>
        <w:p w:rsidR="00936133" w:rsidRDefault="00F033B7" w:rsidP="00F033B7">
          <w:pPr>
            <w:pStyle w:val="5FB5903B336C444E81FD7D20A8B02C50"/>
          </w:pPr>
          <w:r w:rsidRPr="00062126">
            <w:rPr>
              <w:rStyle w:val="TextodoEspaoReservado"/>
            </w:rPr>
            <w:t>Clique aqui para digitar texto.</w:t>
          </w:r>
        </w:p>
      </w:docPartBody>
    </w:docPart>
    <w:docPart>
      <w:docPartPr>
        <w:name w:val="82AB69F8D9554E97B7E9B73511663F38"/>
        <w:category>
          <w:name w:val="Geral"/>
          <w:gallery w:val="placeholder"/>
        </w:category>
        <w:types>
          <w:type w:val="bbPlcHdr"/>
        </w:types>
        <w:behaviors>
          <w:behavior w:val="content"/>
        </w:behaviors>
        <w:guid w:val="{DFC21F3E-1797-40B2-82CB-833246E7D51C}"/>
      </w:docPartPr>
      <w:docPartBody>
        <w:p w:rsidR="00936133" w:rsidRDefault="00F033B7" w:rsidP="00F033B7">
          <w:pPr>
            <w:pStyle w:val="82AB69F8D9554E97B7E9B73511663F38"/>
          </w:pPr>
          <w:r w:rsidRPr="00062126">
            <w:rPr>
              <w:rStyle w:val="TextodoEspaoReservado"/>
            </w:rPr>
            <w:t>Clique aqui para digitar texto.</w:t>
          </w:r>
        </w:p>
      </w:docPartBody>
    </w:docPart>
    <w:docPart>
      <w:docPartPr>
        <w:name w:val="8F28F6407EAA4A4DBF2530B81F02A9AC"/>
        <w:category>
          <w:name w:val="Geral"/>
          <w:gallery w:val="placeholder"/>
        </w:category>
        <w:types>
          <w:type w:val="bbPlcHdr"/>
        </w:types>
        <w:behaviors>
          <w:behavior w:val="content"/>
        </w:behaviors>
        <w:guid w:val="{46E8AB4E-1B68-4D51-9710-BB483A23A9E9}"/>
      </w:docPartPr>
      <w:docPartBody>
        <w:p w:rsidR="00936133" w:rsidRDefault="00F033B7" w:rsidP="00F033B7">
          <w:pPr>
            <w:pStyle w:val="8F28F6407EAA4A4DBF2530B81F02A9AC"/>
          </w:pPr>
          <w:r w:rsidRPr="00062126">
            <w:rPr>
              <w:rStyle w:val="TextodoEspaoReservado"/>
            </w:rPr>
            <w:t>Clique aqui para digitar texto.</w:t>
          </w:r>
        </w:p>
      </w:docPartBody>
    </w:docPart>
    <w:docPart>
      <w:docPartPr>
        <w:name w:val="7F7A36ADC40A46AB9D74623BAF104411"/>
        <w:category>
          <w:name w:val="Geral"/>
          <w:gallery w:val="placeholder"/>
        </w:category>
        <w:types>
          <w:type w:val="bbPlcHdr"/>
        </w:types>
        <w:behaviors>
          <w:behavior w:val="content"/>
        </w:behaviors>
        <w:guid w:val="{7EC1EDF3-D929-4C78-98B7-2805AECBB729}"/>
      </w:docPartPr>
      <w:docPartBody>
        <w:p w:rsidR="00936133" w:rsidRDefault="00F033B7" w:rsidP="00F033B7">
          <w:pPr>
            <w:pStyle w:val="7F7A36ADC40A46AB9D74623BAF104411"/>
          </w:pPr>
          <w:r w:rsidRPr="00062126">
            <w:rPr>
              <w:rStyle w:val="TextodoEspaoReservado"/>
            </w:rPr>
            <w:t>Clique aqui para digitar texto.</w:t>
          </w:r>
        </w:p>
      </w:docPartBody>
    </w:docPart>
    <w:docPart>
      <w:docPartPr>
        <w:name w:val="767F95990FE24436A3F6894FE06DB59B"/>
        <w:category>
          <w:name w:val="Geral"/>
          <w:gallery w:val="placeholder"/>
        </w:category>
        <w:types>
          <w:type w:val="bbPlcHdr"/>
        </w:types>
        <w:behaviors>
          <w:behavior w:val="content"/>
        </w:behaviors>
        <w:guid w:val="{99DCF5B1-E17B-4299-B550-1FAB237CF9D1}"/>
      </w:docPartPr>
      <w:docPartBody>
        <w:p w:rsidR="00936133" w:rsidRDefault="00F033B7" w:rsidP="00F033B7">
          <w:pPr>
            <w:pStyle w:val="767F95990FE24436A3F6894FE06DB59B"/>
          </w:pPr>
          <w:r w:rsidRPr="00062126">
            <w:rPr>
              <w:rStyle w:val="TextodoEspaoReservado"/>
            </w:rPr>
            <w:t>Clique aqui para digitar texto.</w:t>
          </w:r>
        </w:p>
      </w:docPartBody>
    </w:docPart>
    <w:docPart>
      <w:docPartPr>
        <w:name w:val="16B14AA464F3412B9560D00995CA50D6"/>
        <w:category>
          <w:name w:val="Geral"/>
          <w:gallery w:val="placeholder"/>
        </w:category>
        <w:types>
          <w:type w:val="bbPlcHdr"/>
        </w:types>
        <w:behaviors>
          <w:behavior w:val="content"/>
        </w:behaviors>
        <w:guid w:val="{3246868D-20C9-4769-B62B-D88FC4062615}"/>
      </w:docPartPr>
      <w:docPartBody>
        <w:p w:rsidR="00936133" w:rsidRDefault="00F033B7" w:rsidP="00F033B7">
          <w:pPr>
            <w:pStyle w:val="16B14AA464F3412B9560D00995CA50D6"/>
          </w:pPr>
          <w:r w:rsidRPr="00062126">
            <w:rPr>
              <w:rStyle w:val="TextodoEspaoReservado"/>
            </w:rPr>
            <w:t>Clique aqui para digitar texto.</w:t>
          </w:r>
        </w:p>
      </w:docPartBody>
    </w:docPart>
    <w:docPart>
      <w:docPartPr>
        <w:name w:val="19C791C3878B41799EF49F33EB626F9B"/>
        <w:category>
          <w:name w:val="Geral"/>
          <w:gallery w:val="placeholder"/>
        </w:category>
        <w:types>
          <w:type w:val="bbPlcHdr"/>
        </w:types>
        <w:behaviors>
          <w:behavior w:val="content"/>
        </w:behaviors>
        <w:guid w:val="{8EC48A0C-70F9-433A-9010-4038ECEB3AC3}"/>
      </w:docPartPr>
      <w:docPartBody>
        <w:p w:rsidR="00936133" w:rsidRDefault="00F033B7" w:rsidP="00F033B7">
          <w:pPr>
            <w:pStyle w:val="19C791C3878B41799EF49F33EB626F9B"/>
          </w:pPr>
          <w:r w:rsidRPr="00062126">
            <w:rPr>
              <w:rStyle w:val="TextodoEspaoReservado"/>
            </w:rPr>
            <w:t>Clique aqui para digitar texto.</w:t>
          </w:r>
        </w:p>
      </w:docPartBody>
    </w:docPart>
    <w:docPart>
      <w:docPartPr>
        <w:name w:val="27646D794BAB4E43A998D3A2ADCD3BC8"/>
        <w:category>
          <w:name w:val="Geral"/>
          <w:gallery w:val="placeholder"/>
        </w:category>
        <w:types>
          <w:type w:val="bbPlcHdr"/>
        </w:types>
        <w:behaviors>
          <w:behavior w:val="content"/>
        </w:behaviors>
        <w:guid w:val="{0AB49DE6-DB71-4392-B7CF-1561EF728389}"/>
      </w:docPartPr>
      <w:docPartBody>
        <w:p w:rsidR="00936133" w:rsidRDefault="00F033B7" w:rsidP="00F033B7">
          <w:pPr>
            <w:pStyle w:val="27646D794BAB4E43A998D3A2ADCD3BC8"/>
          </w:pPr>
          <w:r w:rsidRPr="00062126">
            <w:rPr>
              <w:rStyle w:val="TextodoEspaoReservado"/>
            </w:rPr>
            <w:t>Clique aqui para digitar texto.</w:t>
          </w:r>
        </w:p>
      </w:docPartBody>
    </w:docPart>
    <w:docPart>
      <w:docPartPr>
        <w:name w:val="CC3B8E4001D6438382BAC82B381C39DE"/>
        <w:category>
          <w:name w:val="Geral"/>
          <w:gallery w:val="placeholder"/>
        </w:category>
        <w:types>
          <w:type w:val="bbPlcHdr"/>
        </w:types>
        <w:behaviors>
          <w:behavior w:val="content"/>
        </w:behaviors>
        <w:guid w:val="{4979353F-5D62-49D9-94A4-BC010000228B}"/>
      </w:docPartPr>
      <w:docPartBody>
        <w:p w:rsidR="00936133" w:rsidRDefault="00F033B7" w:rsidP="00F033B7">
          <w:pPr>
            <w:pStyle w:val="CC3B8E4001D6438382BAC82B381C39DE"/>
          </w:pPr>
          <w:r w:rsidRPr="00062126">
            <w:rPr>
              <w:rStyle w:val="TextodoEspaoReservado"/>
            </w:rPr>
            <w:t>Clique aqui para digitar texto.</w:t>
          </w:r>
        </w:p>
      </w:docPartBody>
    </w:docPart>
    <w:docPart>
      <w:docPartPr>
        <w:name w:val="E913002700B449FAB5FA689655B0A847"/>
        <w:category>
          <w:name w:val="Geral"/>
          <w:gallery w:val="placeholder"/>
        </w:category>
        <w:types>
          <w:type w:val="bbPlcHdr"/>
        </w:types>
        <w:behaviors>
          <w:behavior w:val="content"/>
        </w:behaviors>
        <w:guid w:val="{027A58EC-2D81-48D2-B1FD-9AA71A1E46CC}"/>
      </w:docPartPr>
      <w:docPartBody>
        <w:p w:rsidR="00936133" w:rsidRDefault="00F033B7" w:rsidP="00F033B7">
          <w:pPr>
            <w:pStyle w:val="E913002700B449FAB5FA689655B0A847"/>
          </w:pPr>
          <w:r w:rsidRPr="00062126">
            <w:rPr>
              <w:rStyle w:val="TextodoEspaoReservado"/>
            </w:rPr>
            <w:t>Clique aqui para digitar texto.</w:t>
          </w:r>
        </w:p>
      </w:docPartBody>
    </w:docPart>
    <w:docPart>
      <w:docPartPr>
        <w:name w:val="2ACEB3DFB8274AD3B297F1871E60DB83"/>
        <w:category>
          <w:name w:val="Geral"/>
          <w:gallery w:val="placeholder"/>
        </w:category>
        <w:types>
          <w:type w:val="bbPlcHdr"/>
        </w:types>
        <w:behaviors>
          <w:behavior w:val="content"/>
        </w:behaviors>
        <w:guid w:val="{DA238FC5-FED8-4CE9-83D6-D6DCB053F30B}"/>
      </w:docPartPr>
      <w:docPartBody>
        <w:p w:rsidR="00936133" w:rsidRDefault="00F033B7" w:rsidP="00F033B7">
          <w:pPr>
            <w:pStyle w:val="2ACEB3DFB8274AD3B297F1871E60DB83"/>
          </w:pPr>
          <w:r w:rsidRPr="00062126">
            <w:rPr>
              <w:rStyle w:val="TextodoEspaoReservado"/>
            </w:rPr>
            <w:t>Clique aqui para digitar texto.</w:t>
          </w:r>
        </w:p>
      </w:docPartBody>
    </w:docPart>
    <w:docPart>
      <w:docPartPr>
        <w:name w:val="62821D3D2D554897BB149CB00597DF27"/>
        <w:category>
          <w:name w:val="Geral"/>
          <w:gallery w:val="placeholder"/>
        </w:category>
        <w:types>
          <w:type w:val="bbPlcHdr"/>
        </w:types>
        <w:behaviors>
          <w:behavior w:val="content"/>
        </w:behaviors>
        <w:guid w:val="{C4F050FF-1FC5-4E06-8781-7171C0BDE198}"/>
      </w:docPartPr>
      <w:docPartBody>
        <w:p w:rsidR="00936133" w:rsidRDefault="00F033B7" w:rsidP="00F033B7">
          <w:pPr>
            <w:pStyle w:val="62821D3D2D554897BB149CB00597DF27"/>
          </w:pPr>
          <w:r w:rsidRPr="00062126">
            <w:rPr>
              <w:rStyle w:val="TextodoEspaoReservado"/>
            </w:rPr>
            <w:t>Clique aqui para digitar texto.</w:t>
          </w:r>
        </w:p>
      </w:docPartBody>
    </w:docPart>
    <w:docPart>
      <w:docPartPr>
        <w:name w:val="1D0868A2C1DB457790279EC85DE45F2C"/>
        <w:category>
          <w:name w:val="Geral"/>
          <w:gallery w:val="placeholder"/>
        </w:category>
        <w:types>
          <w:type w:val="bbPlcHdr"/>
        </w:types>
        <w:behaviors>
          <w:behavior w:val="content"/>
        </w:behaviors>
        <w:guid w:val="{C4D7084B-B3E9-438D-B3AA-6CC81B179A83}"/>
      </w:docPartPr>
      <w:docPartBody>
        <w:p w:rsidR="00936133" w:rsidRDefault="00F033B7" w:rsidP="00F033B7">
          <w:pPr>
            <w:pStyle w:val="1D0868A2C1DB457790279EC85DE45F2C"/>
          </w:pPr>
          <w:r w:rsidRPr="00FE7FC3">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27"/>
    <w:rsid w:val="00147DBF"/>
    <w:rsid w:val="0032612B"/>
    <w:rsid w:val="003E23A2"/>
    <w:rsid w:val="00495367"/>
    <w:rsid w:val="005E39BD"/>
    <w:rsid w:val="00656719"/>
    <w:rsid w:val="0070331E"/>
    <w:rsid w:val="00936133"/>
    <w:rsid w:val="00A607B4"/>
    <w:rsid w:val="00AD2027"/>
    <w:rsid w:val="00E56E59"/>
    <w:rsid w:val="00F03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33B7"/>
    <w:rPr>
      <w:color w:val="808080"/>
    </w:rPr>
  </w:style>
  <w:style w:type="paragraph" w:customStyle="1" w:styleId="FEB4ED146F4E48B0913A63CBB9D85A9B">
    <w:name w:val="FEB4ED146F4E48B0913A63CBB9D85A9B"/>
    <w:rsid w:val="00AD2027"/>
  </w:style>
  <w:style w:type="paragraph" w:customStyle="1" w:styleId="9D94B1D200464BE4A49CC8C1462804D5">
    <w:name w:val="9D94B1D200464BE4A49CC8C1462804D5"/>
    <w:rsid w:val="00AD2027"/>
  </w:style>
  <w:style w:type="paragraph" w:customStyle="1" w:styleId="42B90D8D4C5A4FE6878FBC3DB3F76758">
    <w:name w:val="42B90D8D4C5A4FE6878FBC3DB3F76758"/>
    <w:rsid w:val="00AD2027"/>
  </w:style>
  <w:style w:type="paragraph" w:customStyle="1" w:styleId="9CAA535ADFE84699AE2F1F1E94CBCACA">
    <w:name w:val="9CAA535ADFE84699AE2F1F1E94CBCACA"/>
    <w:rsid w:val="00AD2027"/>
  </w:style>
  <w:style w:type="paragraph" w:customStyle="1" w:styleId="E933B4E8178E41A5849985DEBC892FDF">
    <w:name w:val="E933B4E8178E41A5849985DEBC892FDF"/>
    <w:rsid w:val="00AD2027"/>
  </w:style>
  <w:style w:type="paragraph" w:customStyle="1" w:styleId="8015CF100BB14BC096EFE4B5B86607FE">
    <w:name w:val="8015CF100BB14BC096EFE4B5B86607FE"/>
    <w:rsid w:val="00AD2027"/>
  </w:style>
  <w:style w:type="paragraph" w:customStyle="1" w:styleId="99B59DA44EE44521964C1E7D5AD58F05">
    <w:name w:val="99B59DA44EE44521964C1E7D5AD58F05"/>
    <w:rsid w:val="00AD2027"/>
  </w:style>
  <w:style w:type="paragraph" w:customStyle="1" w:styleId="A1F5CA1801C74002BD380745B3630039">
    <w:name w:val="A1F5CA1801C74002BD380745B3630039"/>
    <w:rsid w:val="00AD2027"/>
  </w:style>
  <w:style w:type="paragraph" w:customStyle="1" w:styleId="630E0C3A33464A8C91468BF5F58BB5A9">
    <w:name w:val="630E0C3A33464A8C91468BF5F58BB5A9"/>
    <w:rsid w:val="00AD2027"/>
  </w:style>
  <w:style w:type="paragraph" w:customStyle="1" w:styleId="C01B08F56C564F8B9CE864A8A0037970">
    <w:name w:val="C01B08F56C564F8B9CE864A8A0037970"/>
    <w:rsid w:val="00AD2027"/>
  </w:style>
  <w:style w:type="paragraph" w:customStyle="1" w:styleId="1DFD45D7AB1643BEA295FFE378244119">
    <w:name w:val="1DFD45D7AB1643BEA295FFE378244119"/>
    <w:rsid w:val="00AD2027"/>
  </w:style>
  <w:style w:type="paragraph" w:customStyle="1" w:styleId="53D2FAD419E24BC2A55157CB6495A54D">
    <w:name w:val="53D2FAD419E24BC2A55157CB6495A54D"/>
    <w:rsid w:val="00AD2027"/>
  </w:style>
  <w:style w:type="paragraph" w:customStyle="1" w:styleId="2C31347FE4D94D0AACCAE371BC82CC83">
    <w:name w:val="2C31347FE4D94D0AACCAE371BC82CC83"/>
    <w:rsid w:val="00AD2027"/>
  </w:style>
  <w:style w:type="paragraph" w:customStyle="1" w:styleId="A0A4BDBA6314484B92F2FD6F1C7CA9C4">
    <w:name w:val="A0A4BDBA6314484B92F2FD6F1C7CA9C4"/>
    <w:rsid w:val="00AD2027"/>
  </w:style>
  <w:style w:type="paragraph" w:customStyle="1" w:styleId="815A42D882FC42499D04278FE62F1717">
    <w:name w:val="815A42D882FC42499D04278FE62F1717"/>
    <w:rsid w:val="00AD2027"/>
  </w:style>
  <w:style w:type="paragraph" w:customStyle="1" w:styleId="2F292CEB776F4FE090ACACCD0C4BCEC2">
    <w:name w:val="2F292CEB776F4FE090ACACCD0C4BCEC2"/>
    <w:rsid w:val="00AD2027"/>
  </w:style>
  <w:style w:type="paragraph" w:customStyle="1" w:styleId="124A199B738A4A48B1AAF6C507E49105">
    <w:name w:val="124A199B738A4A48B1AAF6C507E49105"/>
    <w:rsid w:val="00AD2027"/>
  </w:style>
  <w:style w:type="paragraph" w:customStyle="1" w:styleId="CD69009604B7429CB3B96CD9B74A4F6E">
    <w:name w:val="CD69009604B7429CB3B96CD9B74A4F6E"/>
    <w:rsid w:val="00AD2027"/>
  </w:style>
  <w:style w:type="paragraph" w:customStyle="1" w:styleId="93C57DE37F994C79874EDB7834075A80">
    <w:name w:val="93C57DE37F994C79874EDB7834075A80"/>
    <w:rsid w:val="00AD2027"/>
  </w:style>
  <w:style w:type="paragraph" w:customStyle="1" w:styleId="9602AAA8B13D4E779835ACCA8D273B4A">
    <w:name w:val="9602AAA8B13D4E779835ACCA8D273B4A"/>
    <w:rsid w:val="00AD2027"/>
  </w:style>
  <w:style w:type="paragraph" w:customStyle="1" w:styleId="C862E2466B614DA3A213E9C7C7327851">
    <w:name w:val="C862E2466B614DA3A213E9C7C7327851"/>
    <w:rsid w:val="00AD2027"/>
  </w:style>
  <w:style w:type="paragraph" w:customStyle="1" w:styleId="556FE02A4F8D425FAD4BD42F16901395">
    <w:name w:val="556FE02A4F8D425FAD4BD42F16901395"/>
    <w:rsid w:val="00AD2027"/>
  </w:style>
  <w:style w:type="paragraph" w:customStyle="1" w:styleId="1F77A255049142C0B1884A897F3BD5FF">
    <w:name w:val="1F77A255049142C0B1884A897F3BD5FF"/>
    <w:rsid w:val="00AD2027"/>
  </w:style>
  <w:style w:type="paragraph" w:customStyle="1" w:styleId="FFBE3907C7B24406B1BBFF4C6EA4E414">
    <w:name w:val="FFBE3907C7B24406B1BBFF4C6EA4E414"/>
    <w:rsid w:val="00AD2027"/>
  </w:style>
  <w:style w:type="paragraph" w:customStyle="1" w:styleId="5C20FB53D2D74FDEA5A762E78828C55C">
    <w:name w:val="5C20FB53D2D74FDEA5A762E78828C55C"/>
    <w:rsid w:val="00AD2027"/>
  </w:style>
  <w:style w:type="paragraph" w:customStyle="1" w:styleId="0F99996966894BD08E8C3BD492243C92">
    <w:name w:val="0F99996966894BD08E8C3BD492243C92"/>
    <w:rsid w:val="00AD2027"/>
  </w:style>
  <w:style w:type="paragraph" w:customStyle="1" w:styleId="855E18E8FDA249D2889D95A4918FE0EB">
    <w:name w:val="855E18E8FDA249D2889D95A4918FE0EB"/>
    <w:rsid w:val="00AD2027"/>
  </w:style>
  <w:style w:type="paragraph" w:customStyle="1" w:styleId="30D73C850BEF46F195FE852F23FBF7BE">
    <w:name w:val="30D73C850BEF46F195FE852F23FBF7BE"/>
    <w:rsid w:val="00AD2027"/>
  </w:style>
  <w:style w:type="paragraph" w:customStyle="1" w:styleId="1A1454119F3F481DAAC5C75E68DD87D9">
    <w:name w:val="1A1454119F3F481DAAC5C75E68DD87D9"/>
    <w:rsid w:val="00F033B7"/>
  </w:style>
  <w:style w:type="paragraph" w:customStyle="1" w:styleId="6F70387378374B65AE8A481E84620DA9">
    <w:name w:val="6F70387378374B65AE8A481E84620DA9"/>
    <w:rsid w:val="00F033B7"/>
  </w:style>
  <w:style w:type="paragraph" w:customStyle="1" w:styleId="39772A0E659349D2A4FF0307F3234EC3">
    <w:name w:val="39772A0E659349D2A4FF0307F3234EC3"/>
    <w:rsid w:val="00F033B7"/>
  </w:style>
  <w:style w:type="paragraph" w:customStyle="1" w:styleId="9242805F8F8A4C88B1DE4EB33771EF95">
    <w:name w:val="9242805F8F8A4C88B1DE4EB33771EF95"/>
    <w:rsid w:val="00F033B7"/>
  </w:style>
  <w:style w:type="paragraph" w:customStyle="1" w:styleId="445E6859219C4A639C6B3B9FA9755061">
    <w:name w:val="445E6859219C4A639C6B3B9FA9755061"/>
    <w:rsid w:val="00F033B7"/>
  </w:style>
  <w:style w:type="paragraph" w:customStyle="1" w:styleId="3456965371C6496B8D0251CF6BF139A3">
    <w:name w:val="3456965371C6496B8D0251CF6BF139A3"/>
    <w:rsid w:val="00F033B7"/>
  </w:style>
  <w:style w:type="paragraph" w:customStyle="1" w:styleId="EC59139B8C844B139A52AE49E1F51B59">
    <w:name w:val="EC59139B8C844B139A52AE49E1F51B59"/>
    <w:rsid w:val="00F033B7"/>
  </w:style>
  <w:style w:type="paragraph" w:customStyle="1" w:styleId="115E2164680E414BA547B696FC669745">
    <w:name w:val="115E2164680E414BA547B696FC669745"/>
    <w:rsid w:val="00F033B7"/>
  </w:style>
  <w:style w:type="paragraph" w:customStyle="1" w:styleId="4E67221B59324A6BA51EE2F7543D6C81">
    <w:name w:val="4E67221B59324A6BA51EE2F7543D6C81"/>
    <w:rsid w:val="00F033B7"/>
  </w:style>
  <w:style w:type="paragraph" w:customStyle="1" w:styleId="7AE8DF8339C74B15A801EF3947006C81">
    <w:name w:val="7AE8DF8339C74B15A801EF3947006C81"/>
    <w:rsid w:val="00F033B7"/>
  </w:style>
  <w:style w:type="paragraph" w:customStyle="1" w:styleId="B39DFEDE01644F65B35ABBFE7053D111">
    <w:name w:val="B39DFEDE01644F65B35ABBFE7053D111"/>
    <w:rsid w:val="00F033B7"/>
  </w:style>
  <w:style w:type="paragraph" w:customStyle="1" w:styleId="5FB5903B336C444E81FD7D20A8B02C50">
    <w:name w:val="5FB5903B336C444E81FD7D20A8B02C50"/>
    <w:rsid w:val="00F033B7"/>
  </w:style>
  <w:style w:type="paragraph" w:customStyle="1" w:styleId="82AB69F8D9554E97B7E9B73511663F38">
    <w:name w:val="82AB69F8D9554E97B7E9B73511663F38"/>
    <w:rsid w:val="00F033B7"/>
  </w:style>
  <w:style w:type="paragraph" w:customStyle="1" w:styleId="8F28F6407EAA4A4DBF2530B81F02A9AC">
    <w:name w:val="8F28F6407EAA4A4DBF2530B81F02A9AC"/>
    <w:rsid w:val="00F033B7"/>
  </w:style>
  <w:style w:type="paragraph" w:customStyle="1" w:styleId="7F7A36ADC40A46AB9D74623BAF104411">
    <w:name w:val="7F7A36ADC40A46AB9D74623BAF104411"/>
    <w:rsid w:val="00F033B7"/>
  </w:style>
  <w:style w:type="paragraph" w:customStyle="1" w:styleId="767F95990FE24436A3F6894FE06DB59B">
    <w:name w:val="767F95990FE24436A3F6894FE06DB59B"/>
    <w:rsid w:val="00F033B7"/>
  </w:style>
  <w:style w:type="paragraph" w:customStyle="1" w:styleId="16B14AA464F3412B9560D00995CA50D6">
    <w:name w:val="16B14AA464F3412B9560D00995CA50D6"/>
    <w:rsid w:val="00F033B7"/>
  </w:style>
  <w:style w:type="paragraph" w:customStyle="1" w:styleId="19C791C3878B41799EF49F33EB626F9B">
    <w:name w:val="19C791C3878B41799EF49F33EB626F9B"/>
    <w:rsid w:val="00F033B7"/>
  </w:style>
  <w:style w:type="paragraph" w:customStyle="1" w:styleId="27646D794BAB4E43A998D3A2ADCD3BC8">
    <w:name w:val="27646D794BAB4E43A998D3A2ADCD3BC8"/>
    <w:rsid w:val="00F033B7"/>
  </w:style>
  <w:style w:type="paragraph" w:customStyle="1" w:styleId="CC3B8E4001D6438382BAC82B381C39DE">
    <w:name w:val="CC3B8E4001D6438382BAC82B381C39DE"/>
    <w:rsid w:val="00F033B7"/>
  </w:style>
  <w:style w:type="paragraph" w:customStyle="1" w:styleId="E913002700B449FAB5FA689655B0A847">
    <w:name w:val="E913002700B449FAB5FA689655B0A847"/>
    <w:rsid w:val="00F033B7"/>
  </w:style>
  <w:style w:type="paragraph" w:customStyle="1" w:styleId="2ACEB3DFB8274AD3B297F1871E60DB83">
    <w:name w:val="2ACEB3DFB8274AD3B297F1871E60DB83"/>
    <w:rsid w:val="00F033B7"/>
  </w:style>
  <w:style w:type="paragraph" w:customStyle="1" w:styleId="62821D3D2D554897BB149CB00597DF27">
    <w:name w:val="62821D3D2D554897BB149CB00597DF27"/>
    <w:rsid w:val="00F033B7"/>
  </w:style>
  <w:style w:type="paragraph" w:customStyle="1" w:styleId="1D0868A2C1DB457790279EC85DE45F2C">
    <w:name w:val="1D0868A2C1DB457790279EC85DE45F2C"/>
    <w:rsid w:val="00F03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E226-2B54-468B-9CFD-5AF03337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10173</Words>
  <Characters>59323</Characters>
  <Application>Microsoft Office Word</Application>
  <DocSecurity>0</DocSecurity>
  <Lines>1129</Lines>
  <Paragraphs>437</Paragraphs>
  <ScaleCrop>false</ScaleCrop>
  <HeadingPairs>
    <vt:vector size="2" baseType="variant">
      <vt:variant>
        <vt:lpstr>Título</vt:lpstr>
      </vt:variant>
      <vt:variant>
        <vt:i4>1</vt:i4>
      </vt:variant>
    </vt:vector>
  </HeadingPairs>
  <TitlesOfParts>
    <vt:vector size="1" baseType="lpstr">
      <vt:lpstr>Protocolo de Intenções para  Formação de Consórcios Públicos</vt:lpstr>
    </vt:vector>
  </TitlesOfParts>
  <Manager>Luciane Pansolin</Manager>
  <Company>letras.e.formas@gmail.com</Company>
  <LinksUpToDate>false</LinksUpToDate>
  <CharactersWithSpaces>69716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Intenções para  Formação de Consórcios Públicos</dc:title>
  <dc:subject/>
  <dc:creator>Christiane Pereira</dc:creator>
  <cp:keywords>MMA - BID</cp:keywords>
  <dc:description>Template – Roteiro para Constituição de Consórcio Intermunicipal – Anexo I_x000d_
letras.e.formas@gmail.com</dc:description>
  <cp:lastModifiedBy>Rosana Freitas Araujo</cp:lastModifiedBy>
  <cp:revision>18</cp:revision>
  <dcterms:created xsi:type="dcterms:W3CDTF">2022-12-29T07:00:00Z</dcterms:created>
  <dcterms:modified xsi:type="dcterms:W3CDTF">2022-12-30T19:43:00Z</dcterms:modified>
  <cp:category>dez.2022</cp:category>
</cp:coreProperties>
</file>